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8235B" w14:textId="72D5C429" w:rsidR="0085720A" w:rsidRPr="00972306" w:rsidRDefault="7A3748F3" w:rsidP="005B156D">
      <w:pPr>
        <w:pStyle w:val="Brdtext"/>
      </w:pPr>
      <w:r w:rsidRPr="7A3748F3">
        <w:t xml:space="preserve">Konsekvensutredning – Förslag till föreskrifter </w:t>
      </w:r>
      <w:r w:rsidR="004F03A3">
        <w:t xml:space="preserve">och allmänna råd </w:t>
      </w:r>
      <w:r w:rsidRPr="7A3748F3">
        <w:t xml:space="preserve">om riskanalys och säkerhetsåtgärder för nätverk och informationssystem inom energisektorn </w:t>
      </w:r>
    </w:p>
    <w:p w14:paraId="37E8235C" w14:textId="76E555C4" w:rsidR="00794BA4" w:rsidRDefault="00794BA4" w:rsidP="005B156D">
      <w:pPr>
        <w:pStyle w:val="Brdtext"/>
      </w:pPr>
    </w:p>
    <w:p w14:paraId="37E8235D" w14:textId="3306606D" w:rsidR="00794BA4" w:rsidRDefault="00794BA4" w:rsidP="7A3748F3">
      <w:pPr>
        <w:pStyle w:val="Rubrik2"/>
        <w:numPr>
          <w:ilvl w:val="0"/>
          <w:numId w:val="32"/>
        </w:numPr>
        <w:ind w:left="336"/>
        <w:rPr>
          <w:rFonts w:eastAsia="Arial"/>
        </w:rPr>
      </w:pPr>
      <w:bookmarkStart w:id="0" w:name="_Toc43220803"/>
      <w:r w:rsidRPr="7A3748F3">
        <w:rPr>
          <w:rFonts w:eastAsia="Arial"/>
        </w:rPr>
        <w:t>Innehåll</w:t>
      </w:r>
      <w:bookmarkEnd w:id="0"/>
    </w:p>
    <w:p w14:paraId="16AE0B35" w14:textId="2DF0A4AB" w:rsidR="00E54990" w:rsidRDefault="00E54990" w:rsidP="005B156D">
      <w:pPr>
        <w:pStyle w:val="Brdtext"/>
      </w:pPr>
    </w:p>
    <w:p w14:paraId="4473AA4C" w14:textId="455C0F98" w:rsidR="008070DA" w:rsidRPr="008070DA" w:rsidRDefault="00E54990">
      <w:pPr>
        <w:pStyle w:val="Innehll2"/>
        <w:tabs>
          <w:tab w:val="left" w:pos="720"/>
          <w:tab w:val="right" w:leader="dot" w:pos="7926"/>
        </w:tabs>
        <w:rPr>
          <w:rFonts w:ascii="Arial" w:eastAsiaTheme="minorEastAsia" w:hAnsi="Arial" w:cs="Arial"/>
          <w:noProof/>
          <w:sz w:val="22"/>
          <w:szCs w:val="22"/>
        </w:rPr>
      </w:pPr>
      <w:r w:rsidRPr="008070DA">
        <w:rPr>
          <w:rFonts w:ascii="Arial" w:hAnsi="Arial" w:cs="Arial"/>
          <w:sz w:val="22"/>
          <w:szCs w:val="22"/>
        </w:rPr>
        <w:fldChar w:fldCharType="begin"/>
      </w:r>
      <w:r w:rsidRPr="008070DA">
        <w:rPr>
          <w:rFonts w:ascii="Arial" w:hAnsi="Arial" w:cs="Arial"/>
          <w:sz w:val="22"/>
          <w:szCs w:val="22"/>
        </w:rPr>
        <w:instrText xml:space="preserve"> TOC \o "1-2" \u </w:instrText>
      </w:r>
      <w:r w:rsidRPr="008070DA">
        <w:rPr>
          <w:rFonts w:ascii="Arial" w:hAnsi="Arial" w:cs="Arial"/>
          <w:sz w:val="22"/>
          <w:szCs w:val="22"/>
        </w:rPr>
        <w:fldChar w:fldCharType="separate"/>
      </w:r>
      <w:r w:rsidR="008070DA" w:rsidRPr="008070DA">
        <w:rPr>
          <w:rFonts w:ascii="Arial" w:eastAsia="Arial" w:hAnsi="Arial" w:cs="Arial"/>
          <w:noProof/>
          <w:sz w:val="22"/>
          <w:szCs w:val="22"/>
        </w:rPr>
        <w:t>1.</w:t>
      </w:r>
      <w:r w:rsidR="008070DA" w:rsidRPr="008070DA">
        <w:rPr>
          <w:rFonts w:ascii="Arial" w:eastAsiaTheme="minorEastAsia" w:hAnsi="Arial" w:cs="Arial"/>
          <w:noProof/>
          <w:sz w:val="22"/>
          <w:szCs w:val="22"/>
        </w:rPr>
        <w:tab/>
      </w:r>
      <w:r w:rsidR="008070DA" w:rsidRPr="008070DA">
        <w:rPr>
          <w:rFonts w:ascii="Arial" w:eastAsia="Arial" w:hAnsi="Arial" w:cs="Arial"/>
          <w:noProof/>
          <w:sz w:val="22"/>
          <w:szCs w:val="22"/>
        </w:rPr>
        <w:t>Innehåll</w:t>
      </w:r>
      <w:r w:rsidR="008070DA" w:rsidRPr="008070DA">
        <w:rPr>
          <w:rFonts w:ascii="Arial" w:hAnsi="Arial" w:cs="Arial"/>
          <w:noProof/>
          <w:sz w:val="22"/>
          <w:szCs w:val="22"/>
        </w:rPr>
        <w:tab/>
      </w:r>
      <w:r w:rsidR="008070DA" w:rsidRPr="008070DA">
        <w:rPr>
          <w:rFonts w:ascii="Arial" w:hAnsi="Arial" w:cs="Arial"/>
          <w:noProof/>
          <w:sz w:val="22"/>
          <w:szCs w:val="22"/>
        </w:rPr>
        <w:fldChar w:fldCharType="begin"/>
      </w:r>
      <w:r w:rsidR="008070DA" w:rsidRPr="008070DA">
        <w:rPr>
          <w:rFonts w:ascii="Arial" w:hAnsi="Arial" w:cs="Arial"/>
          <w:noProof/>
          <w:sz w:val="22"/>
          <w:szCs w:val="22"/>
        </w:rPr>
        <w:instrText xml:space="preserve"> PAGEREF _Toc43220803 \h </w:instrText>
      </w:r>
      <w:r w:rsidR="008070DA" w:rsidRPr="008070DA">
        <w:rPr>
          <w:rFonts w:ascii="Arial" w:hAnsi="Arial" w:cs="Arial"/>
          <w:noProof/>
          <w:sz w:val="22"/>
          <w:szCs w:val="22"/>
        </w:rPr>
      </w:r>
      <w:r w:rsidR="008070DA" w:rsidRPr="008070DA">
        <w:rPr>
          <w:rFonts w:ascii="Arial" w:hAnsi="Arial" w:cs="Arial"/>
          <w:noProof/>
          <w:sz w:val="22"/>
          <w:szCs w:val="22"/>
        </w:rPr>
        <w:fldChar w:fldCharType="separate"/>
      </w:r>
      <w:r w:rsidR="008070DA" w:rsidRPr="008070DA">
        <w:rPr>
          <w:rFonts w:ascii="Arial" w:hAnsi="Arial" w:cs="Arial"/>
          <w:noProof/>
          <w:sz w:val="22"/>
          <w:szCs w:val="22"/>
        </w:rPr>
        <w:t>1</w:t>
      </w:r>
      <w:r w:rsidR="008070DA" w:rsidRPr="008070DA">
        <w:rPr>
          <w:rFonts w:ascii="Arial" w:hAnsi="Arial" w:cs="Arial"/>
          <w:noProof/>
          <w:sz w:val="22"/>
          <w:szCs w:val="22"/>
        </w:rPr>
        <w:fldChar w:fldCharType="end"/>
      </w:r>
    </w:p>
    <w:p w14:paraId="2458F290" w14:textId="7B5A7377" w:rsidR="008070DA" w:rsidRPr="008070DA" w:rsidRDefault="008070DA">
      <w:pPr>
        <w:pStyle w:val="Innehll2"/>
        <w:tabs>
          <w:tab w:val="left" w:pos="72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2.</w:t>
      </w:r>
      <w:r w:rsidRPr="008070DA">
        <w:rPr>
          <w:rFonts w:ascii="Arial" w:eastAsiaTheme="minorEastAsia" w:hAnsi="Arial" w:cs="Arial"/>
          <w:noProof/>
          <w:sz w:val="22"/>
          <w:szCs w:val="22"/>
        </w:rPr>
        <w:tab/>
      </w:r>
      <w:r w:rsidRPr="008070DA">
        <w:rPr>
          <w:rFonts w:ascii="Arial" w:eastAsia="Arial" w:hAnsi="Arial" w:cs="Arial"/>
          <w:noProof/>
          <w:sz w:val="22"/>
          <w:szCs w:val="22"/>
        </w:rPr>
        <w:t>Förordning och mall för konsekvensutredning</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_Toc43220804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2</w:t>
      </w:r>
      <w:r w:rsidRPr="008070DA">
        <w:rPr>
          <w:rFonts w:ascii="Arial" w:hAnsi="Arial" w:cs="Arial"/>
          <w:noProof/>
          <w:sz w:val="22"/>
          <w:szCs w:val="22"/>
        </w:rPr>
        <w:fldChar w:fldCharType="end"/>
      </w:r>
    </w:p>
    <w:p w14:paraId="035E46B2" w14:textId="0A008079" w:rsidR="008070DA" w:rsidRPr="008070DA" w:rsidRDefault="008070DA">
      <w:pPr>
        <w:pStyle w:val="Innehll2"/>
        <w:tabs>
          <w:tab w:val="left" w:pos="72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3.</w:t>
      </w:r>
      <w:r w:rsidRPr="008070DA">
        <w:rPr>
          <w:rFonts w:ascii="Arial" w:eastAsiaTheme="minorEastAsia" w:hAnsi="Arial" w:cs="Arial"/>
          <w:noProof/>
          <w:sz w:val="22"/>
          <w:szCs w:val="22"/>
        </w:rPr>
        <w:tab/>
      </w:r>
      <w:r w:rsidRPr="008070DA">
        <w:rPr>
          <w:rFonts w:ascii="Arial" w:eastAsia="Arial" w:hAnsi="Arial" w:cs="Arial"/>
          <w:noProof/>
          <w:sz w:val="22"/>
          <w:szCs w:val="22"/>
        </w:rPr>
        <w:t>Sammanfattning</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_Toc43220805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2</w:t>
      </w:r>
      <w:r w:rsidRPr="008070DA">
        <w:rPr>
          <w:rFonts w:ascii="Arial" w:hAnsi="Arial" w:cs="Arial"/>
          <w:noProof/>
          <w:sz w:val="22"/>
          <w:szCs w:val="22"/>
        </w:rPr>
        <w:fldChar w:fldCharType="end"/>
      </w:r>
    </w:p>
    <w:p w14:paraId="52CADFF9" w14:textId="06A58609" w:rsidR="008070DA" w:rsidRPr="008070DA" w:rsidRDefault="008070DA">
      <w:pPr>
        <w:pStyle w:val="Innehll2"/>
        <w:tabs>
          <w:tab w:val="left" w:pos="72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4.</w:t>
      </w:r>
      <w:r w:rsidRPr="008070DA">
        <w:rPr>
          <w:rFonts w:ascii="Arial" w:eastAsiaTheme="minorEastAsia" w:hAnsi="Arial" w:cs="Arial"/>
          <w:noProof/>
          <w:sz w:val="22"/>
          <w:szCs w:val="22"/>
        </w:rPr>
        <w:tab/>
      </w:r>
      <w:r w:rsidRPr="008070DA">
        <w:rPr>
          <w:rFonts w:ascii="Arial" w:eastAsia="Arial" w:hAnsi="Arial" w:cs="Arial"/>
          <w:noProof/>
          <w:sz w:val="22"/>
          <w:szCs w:val="22"/>
        </w:rPr>
        <w:t>Beskrivning av förslaget till föreskrifter och allmänna råd</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_Toc43220806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3</w:t>
      </w:r>
      <w:r w:rsidRPr="008070DA">
        <w:rPr>
          <w:rFonts w:ascii="Arial" w:hAnsi="Arial" w:cs="Arial"/>
          <w:noProof/>
          <w:sz w:val="22"/>
          <w:szCs w:val="22"/>
        </w:rPr>
        <w:fldChar w:fldCharType="end"/>
      </w:r>
    </w:p>
    <w:p w14:paraId="4BFF2DF8" w14:textId="734504CA" w:rsidR="008070DA" w:rsidRPr="008070DA" w:rsidRDefault="008070DA">
      <w:pPr>
        <w:pStyle w:val="Innehll2"/>
        <w:tabs>
          <w:tab w:val="left" w:pos="72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5.</w:t>
      </w:r>
      <w:r w:rsidRPr="008070DA">
        <w:rPr>
          <w:rFonts w:ascii="Arial" w:eastAsiaTheme="minorEastAsia" w:hAnsi="Arial" w:cs="Arial"/>
          <w:noProof/>
          <w:sz w:val="22"/>
          <w:szCs w:val="22"/>
        </w:rPr>
        <w:tab/>
      </w:r>
      <w:r w:rsidRPr="008070DA">
        <w:rPr>
          <w:rFonts w:ascii="Arial" w:eastAsia="Arial" w:hAnsi="Arial" w:cs="Arial"/>
          <w:noProof/>
          <w:sz w:val="22"/>
          <w:szCs w:val="22"/>
        </w:rPr>
        <w:t>Problem och lösning</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_Toc43220807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4</w:t>
      </w:r>
      <w:r w:rsidRPr="008070DA">
        <w:rPr>
          <w:rFonts w:ascii="Arial" w:hAnsi="Arial" w:cs="Arial"/>
          <w:noProof/>
          <w:sz w:val="22"/>
          <w:szCs w:val="22"/>
        </w:rPr>
        <w:fldChar w:fldCharType="end"/>
      </w:r>
    </w:p>
    <w:p w14:paraId="17936D1F" w14:textId="01CFED3B" w:rsidR="008070DA" w:rsidRPr="008070DA" w:rsidRDefault="008070DA">
      <w:pPr>
        <w:pStyle w:val="Innehll2"/>
        <w:tabs>
          <w:tab w:val="left" w:pos="96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 xml:space="preserve">5.1 </w:t>
      </w:r>
      <w:r w:rsidRPr="008070DA">
        <w:rPr>
          <w:rFonts w:ascii="Arial" w:eastAsiaTheme="minorEastAsia" w:hAnsi="Arial" w:cs="Arial"/>
          <w:noProof/>
          <w:sz w:val="22"/>
          <w:szCs w:val="22"/>
        </w:rPr>
        <w:tab/>
      </w:r>
      <w:r w:rsidRPr="008070DA">
        <w:rPr>
          <w:rFonts w:ascii="Arial" w:eastAsia="Arial" w:hAnsi="Arial" w:cs="Arial"/>
          <w:noProof/>
          <w:sz w:val="22"/>
          <w:szCs w:val="22"/>
        </w:rPr>
        <w:t>Problem- och målformulering</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_Toc43220808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4</w:t>
      </w:r>
      <w:r w:rsidRPr="008070DA">
        <w:rPr>
          <w:rFonts w:ascii="Arial" w:hAnsi="Arial" w:cs="Arial"/>
          <w:noProof/>
          <w:sz w:val="22"/>
          <w:szCs w:val="22"/>
        </w:rPr>
        <w:fldChar w:fldCharType="end"/>
      </w:r>
    </w:p>
    <w:p w14:paraId="0DCDF291" w14:textId="19401061" w:rsidR="008070DA" w:rsidRPr="008070DA" w:rsidRDefault="008070DA">
      <w:pPr>
        <w:pStyle w:val="Innehll2"/>
        <w:tabs>
          <w:tab w:val="left" w:pos="96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5.2</w:t>
      </w:r>
      <w:r w:rsidRPr="008070DA">
        <w:rPr>
          <w:rFonts w:ascii="Arial" w:eastAsiaTheme="minorEastAsia" w:hAnsi="Arial" w:cs="Arial"/>
          <w:noProof/>
          <w:sz w:val="22"/>
          <w:szCs w:val="22"/>
        </w:rPr>
        <w:tab/>
      </w:r>
      <w:r w:rsidRPr="008070DA">
        <w:rPr>
          <w:rFonts w:ascii="Arial" w:eastAsia="Arial" w:hAnsi="Arial" w:cs="Arial"/>
          <w:noProof/>
          <w:sz w:val="22"/>
          <w:szCs w:val="22"/>
        </w:rPr>
        <w:t>Alternativa lösningar och effekterna utan reglering</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_Toc43220809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4</w:t>
      </w:r>
      <w:r w:rsidRPr="008070DA">
        <w:rPr>
          <w:rFonts w:ascii="Arial" w:hAnsi="Arial" w:cs="Arial"/>
          <w:noProof/>
          <w:sz w:val="22"/>
          <w:szCs w:val="22"/>
        </w:rPr>
        <w:fldChar w:fldCharType="end"/>
      </w:r>
    </w:p>
    <w:p w14:paraId="30DF4FE9" w14:textId="7788958F" w:rsidR="008070DA" w:rsidRPr="008070DA" w:rsidRDefault="008070DA">
      <w:pPr>
        <w:pStyle w:val="Innehll2"/>
        <w:tabs>
          <w:tab w:val="left" w:pos="72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6.</w:t>
      </w:r>
      <w:r w:rsidRPr="008070DA">
        <w:rPr>
          <w:rFonts w:ascii="Arial" w:eastAsiaTheme="minorEastAsia" w:hAnsi="Arial" w:cs="Arial"/>
          <w:noProof/>
          <w:sz w:val="22"/>
          <w:szCs w:val="22"/>
        </w:rPr>
        <w:tab/>
      </w:r>
      <w:r w:rsidRPr="008070DA">
        <w:rPr>
          <w:rFonts w:ascii="Arial" w:eastAsia="Arial" w:hAnsi="Arial" w:cs="Arial"/>
          <w:noProof/>
          <w:sz w:val="22"/>
          <w:szCs w:val="22"/>
        </w:rPr>
        <w:t>Rättsliga förutsättningar</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_Toc43220810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6</w:t>
      </w:r>
      <w:r w:rsidRPr="008070DA">
        <w:rPr>
          <w:rFonts w:ascii="Arial" w:hAnsi="Arial" w:cs="Arial"/>
          <w:noProof/>
          <w:sz w:val="22"/>
          <w:szCs w:val="22"/>
        </w:rPr>
        <w:fldChar w:fldCharType="end"/>
      </w:r>
    </w:p>
    <w:p w14:paraId="02097012" w14:textId="38EE9273" w:rsidR="008070DA" w:rsidRPr="008070DA" w:rsidRDefault="008070DA">
      <w:pPr>
        <w:pStyle w:val="Innehll2"/>
        <w:tabs>
          <w:tab w:val="left" w:pos="96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 xml:space="preserve">6.1 </w:t>
      </w:r>
      <w:r w:rsidRPr="008070DA">
        <w:rPr>
          <w:rFonts w:ascii="Arial" w:eastAsiaTheme="minorEastAsia" w:hAnsi="Arial" w:cs="Arial"/>
          <w:noProof/>
          <w:sz w:val="22"/>
          <w:szCs w:val="22"/>
        </w:rPr>
        <w:tab/>
      </w:r>
      <w:r w:rsidRPr="008070DA">
        <w:rPr>
          <w:rFonts w:ascii="Arial" w:eastAsia="Arial" w:hAnsi="Arial" w:cs="Arial"/>
          <w:noProof/>
          <w:sz w:val="22"/>
          <w:szCs w:val="22"/>
        </w:rPr>
        <w:t>Bemyndiganden och regeringens medgivande</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_Toc43220811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6</w:t>
      </w:r>
      <w:r w:rsidRPr="008070DA">
        <w:rPr>
          <w:rFonts w:ascii="Arial" w:hAnsi="Arial" w:cs="Arial"/>
          <w:noProof/>
          <w:sz w:val="22"/>
          <w:szCs w:val="22"/>
        </w:rPr>
        <w:fldChar w:fldCharType="end"/>
      </w:r>
    </w:p>
    <w:p w14:paraId="3F1D0E86" w14:textId="52CCE56B" w:rsidR="008070DA" w:rsidRPr="008070DA" w:rsidRDefault="008070DA">
      <w:pPr>
        <w:pStyle w:val="Innehll2"/>
        <w:tabs>
          <w:tab w:val="left" w:pos="96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6.2</w:t>
      </w:r>
      <w:r w:rsidRPr="008070DA">
        <w:rPr>
          <w:rFonts w:ascii="Arial" w:eastAsiaTheme="minorEastAsia" w:hAnsi="Arial" w:cs="Arial"/>
          <w:noProof/>
          <w:sz w:val="22"/>
          <w:szCs w:val="22"/>
        </w:rPr>
        <w:tab/>
      </w:r>
      <w:r w:rsidRPr="008070DA">
        <w:rPr>
          <w:rFonts w:ascii="Arial" w:eastAsia="Arial" w:hAnsi="Arial" w:cs="Arial"/>
          <w:noProof/>
          <w:sz w:val="22"/>
          <w:szCs w:val="22"/>
        </w:rPr>
        <w:t>EU-rätt och annan internationell rätt</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_Toc43220812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6</w:t>
      </w:r>
      <w:r w:rsidRPr="008070DA">
        <w:rPr>
          <w:rFonts w:ascii="Arial" w:hAnsi="Arial" w:cs="Arial"/>
          <w:noProof/>
          <w:sz w:val="22"/>
          <w:szCs w:val="22"/>
        </w:rPr>
        <w:fldChar w:fldCharType="end"/>
      </w:r>
    </w:p>
    <w:p w14:paraId="58C2F60F" w14:textId="2C5AFD3A" w:rsidR="008070DA" w:rsidRPr="008070DA" w:rsidRDefault="008070DA">
      <w:pPr>
        <w:pStyle w:val="Innehll2"/>
        <w:tabs>
          <w:tab w:val="left" w:pos="96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6.3</w:t>
      </w:r>
      <w:r w:rsidRPr="008070DA">
        <w:rPr>
          <w:rFonts w:ascii="Arial" w:eastAsiaTheme="minorEastAsia" w:hAnsi="Arial" w:cs="Arial"/>
          <w:noProof/>
          <w:sz w:val="22"/>
          <w:szCs w:val="22"/>
        </w:rPr>
        <w:tab/>
      </w:r>
      <w:r w:rsidRPr="008070DA">
        <w:rPr>
          <w:rFonts w:ascii="Arial" w:eastAsia="Arial" w:hAnsi="Arial" w:cs="Arial"/>
          <w:noProof/>
          <w:sz w:val="22"/>
          <w:szCs w:val="22"/>
        </w:rPr>
        <w:t>Vilka berörs?</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_Toc43220813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7</w:t>
      </w:r>
      <w:r w:rsidRPr="008070DA">
        <w:rPr>
          <w:rFonts w:ascii="Arial" w:hAnsi="Arial" w:cs="Arial"/>
          <w:noProof/>
          <w:sz w:val="22"/>
          <w:szCs w:val="22"/>
        </w:rPr>
        <w:fldChar w:fldCharType="end"/>
      </w:r>
    </w:p>
    <w:p w14:paraId="4A6683F3" w14:textId="54CC7104" w:rsidR="008070DA" w:rsidRPr="008070DA" w:rsidRDefault="008070DA">
      <w:pPr>
        <w:pStyle w:val="Innehll2"/>
        <w:tabs>
          <w:tab w:val="left" w:pos="96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6.5</w:t>
      </w:r>
      <w:r w:rsidRPr="008070DA">
        <w:rPr>
          <w:rFonts w:ascii="Arial" w:eastAsiaTheme="minorEastAsia" w:hAnsi="Arial" w:cs="Arial"/>
          <w:noProof/>
          <w:sz w:val="22"/>
          <w:szCs w:val="22"/>
        </w:rPr>
        <w:tab/>
      </w:r>
      <w:r w:rsidRPr="008070DA">
        <w:rPr>
          <w:rFonts w:ascii="Arial" w:eastAsia="Arial" w:hAnsi="Arial" w:cs="Arial"/>
          <w:noProof/>
          <w:sz w:val="22"/>
          <w:szCs w:val="22"/>
        </w:rPr>
        <w:t>Samråd med berörda leverantörer</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_Toc43220814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7</w:t>
      </w:r>
      <w:r w:rsidRPr="008070DA">
        <w:rPr>
          <w:rFonts w:ascii="Arial" w:hAnsi="Arial" w:cs="Arial"/>
          <w:noProof/>
          <w:sz w:val="22"/>
          <w:szCs w:val="22"/>
        </w:rPr>
        <w:fldChar w:fldCharType="end"/>
      </w:r>
    </w:p>
    <w:p w14:paraId="59E0EDB3" w14:textId="455FC3D0" w:rsidR="008070DA" w:rsidRPr="008070DA" w:rsidRDefault="008070DA">
      <w:pPr>
        <w:pStyle w:val="Innehll2"/>
        <w:tabs>
          <w:tab w:val="left" w:pos="96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6.6</w:t>
      </w:r>
      <w:r w:rsidRPr="008070DA">
        <w:rPr>
          <w:rFonts w:ascii="Arial" w:eastAsiaTheme="minorEastAsia" w:hAnsi="Arial" w:cs="Arial"/>
          <w:noProof/>
          <w:sz w:val="22"/>
          <w:szCs w:val="22"/>
        </w:rPr>
        <w:tab/>
      </w:r>
      <w:r w:rsidRPr="008070DA">
        <w:rPr>
          <w:rFonts w:ascii="Arial" w:eastAsia="Arial" w:hAnsi="Arial" w:cs="Arial"/>
          <w:noProof/>
          <w:sz w:val="22"/>
          <w:szCs w:val="22"/>
        </w:rPr>
        <w:t>Ekonomiska effekter</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_Toc43220815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7</w:t>
      </w:r>
      <w:r w:rsidRPr="008070DA">
        <w:rPr>
          <w:rFonts w:ascii="Arial" w:hAnsi="Arial" w:cs="Arial"/>
          <w:noProof/>
          <w:sz w:val="22"/>
          <w:szCs w:val="22"/>
        </w:rPr>
        <w:fldChar w:fldCharType="end"/>
      </w:r>
    </w:p>
    <w:p w14:paraId="250BBF80" w14:textId="202650F0" w:rsidR="008070DA" w:rsidRPr="008070DA" w:rsidRDefault="008070DA">
      <w:pPr>
        <w:pStyle w:val="Innehll2"/>
        <w:tabs>
          <w:tab w:val="left" w:pos="96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6.7</w:t>
      </w:r>
      <w:r w:rsidRPr="008070DA">
        <w:rPr>
          <w:rFonts w:ascii="Arial" w:eastAsiaTheme="minorEastAsia" w:hAnsi="Arial" w:cs="Arial"/>
          <w:noProof/>
          <w:sz w:val="22"/>
          <w:szCs w:val="22"/>
        </w:rPr>
        <w:tab/>
      </w:r>
      <w:r w:rsidRPr="008070DA">
        <w:rPr>
          <w:rFonts w:ascii="Arial" w:eastAsia="Arial" w:hAnsi="Arial" w:cs="Arial"/>
          <w:noProof/>
          <w:sz w:val="22"/>
          <w:szCs w:val="22"/>
        </w:rPr>
        <w:t>Övriga konsekvenser</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_Toc43220816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8</w:t>
      </w:r>
      <w:r w:rsidRPr="008070DA">
        <w:rPr>
          <w:rFonts w:ascii="Arial" w:hAnsi="Arial" w:cs="Arial"/>
          <w:noProof/>
          <w:sz w:val="22"/>
          <w:szCs w:val="22"/>
        </w:rPr>
        <w:fldChar w:fldCharType="end"/>
      </w:r>
    </w:p>
    <w:p w14:paraId="4EBE5250" w14:textId="1B04DE55" w:rsidR="008070DA" w:rsidRPr="008070DA" w:rsidRDefault="008070DA">
      <w:pPr>
        <w:pStyle w:val="Innehll2"/>
        <w:tabs>
          <w:tab w:val="left" w:pos="72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7</w:t>
      </w:r>
      <w:r w:rsidRPr="008070DA">
        <w:rPr>
          <w:rFonts w:ascii="Arial" w:eastAsiaTheme="minorEastAsia" w:hAnsi="Arial" w:cs="Arial"/>
          <w:noProof/>
          <w:sz w:val="22"/>
          <w:szCs w:val="22"/>
        </w:rPr>
        <w:tab/>
      </w:r>
      <w:r w:rsidRPr="008070DA">
        <w:rPr>
          <w:rFonts w:ascii="Arial" w:eastAsia="Arial" w:hAnsi="Arial" w:cs="Arial"/>
          <w:noProof/>
          <w:sz w:val="22"/>
          <w:szCs w:val="22"/>
        </w:rPr>
        <w:t>Remiss</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_Toc43220817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8</w:t>
      </w:r>
      <w:r w:rsidRPr="008070DA">
        <w:rPr>
          <w:rFonts w:ascii="Arial" w:hAnsi="Arial" w:cs="Arial"/>
          <w:noProof/>
          <w:sz w:val="22"/>
          <w:szCs w:val="22"/>
        </w:rPr>
        <w:fldChar w:fldCharType="end"/>
      </w:r>
    </w:p>
    <w:p w14:paraId="7668A578" w14:textId="1865F577" w:rsidR="008070DA" w:rsidRPr="008070DA" w:rsidRDefault="008070DA">
      <w:pPr>
        <w:pStyle w:val="Innehll2"/>
        <w:tabs>
          <w:tab w:val="left" w:pos="72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8</w:t>
      </w:r>
      <w:r w:rsidRPr="008070DA">
        <w:rPr>
          <w:rFonts w:ascii="Arial" w:eastAsiaTheme="minorEastAsia" w:hAnsi="Arial" w:cs="Arial"/>
          <w:noProof/>
          <w:sz w:val="22"/>
          <w:szCs w:val="22"/>
        </w:rPr>
        <w:tab/>
      </w:r>
      <w:r w:rsidRPr="008070DA">
        <w:rPr>
          <w:rFonts w:ascii="Arial" w:eastAsia="Arial" w:hAnsi="Arial" w:cs="Arial"/>
          <w:noProof/>
          <w:sz w:val="22"/>
          <w:szCs w:val="22"/>
        </w:rPr>
        <w:t>Avstämningar mot förordningar m.m.</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_Toc43220818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9</w:t>
      </w:r>
      <w:r w:rsidRPr="008070DA">
        <w:rPr>
          <w:rFonts w:ascii="Arial" w:hAnsi="Arial" w:cs="Arial"/>
          <w:noProof/>
          <w:sz w:val="22"/>
          <w:szCs w:val="22"/>
        </w:rPr>
        <w:fldChar w:fldCharType="end"/>
      </w:r>
    </w:p>
    <w:p w14:paraId="27A0E7B4" w14:textId="4C253490" w:rsidR="008070DA" w:rsidRPr="008070DA" w:rsidRDefault="008070DA">
      <w:pPr>
        <w:pStyle w:val="Innehll2"/>
        <w:tabs>
          <w:tab w:val="left" w:pos="72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9</w:t>
      </w:r>
      <w:r w:rsidRPr="008070DA">
        <w:rPr>
          <w:rFonts w:ascii="Arial" w:eastAsiaTheme="minorEastAsia" w:hAnsi="Arial" w:cs="Arial"/>
          <w:noProof/>
          <w:sz w:val="22"/>
          <w:szCs w:val="22"/>
        </w:rPr>
        <w:tab/>
      </w:r>
      <w:r w:rsidRPr="008070DA">
        <w:rPr>
          <w:rFonts w:ascii="Arial" w:eastAsia="Arial" w:hAnsi="Arial" w:cs="Arial"/>
          <w:noProof/>
          <w:sz w:val="22"/>
          <w:szCs w:val="22"/>
        </w:rPr>
        <w:t>Hänsyn till tiden för ikraftträdande</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_Toc43220819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9</w:t>
      </w:r>
      <w:r w:rsidRPr="008070DA">
        <w:rPr>
          <w:rFonts w:ascii="Arial" w:hAnsi="Arial" w:cs="Arial"/>
          <w:noProof/>
          <w:sz w:val="22"/>
          <w:szCs w:val="22"/>
        </w:rPr>
        <w:fldChar w:fldCharType="end"/>
      </w:r>
    </w:p>
    <w:p w14:paraId="62E5A8A6" w14:textId="5AB10957" w:rsidR="008070DA" w:rsidRPr="008070DA" w:rsidRDefault="008070DA">
      <w:pPr>
        <w:pStyle w:val="Innehll2"/>
        <w:tabs>
          <w:tab w:val="left" w:pos="72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10</w:t>
      </w:r>
      <w:r w:rsidRPr="008070DA">
        <w:rPr>
          <w:rFonts w:ascii="Arial" w:eastAsiaTheme="minorEastAsia" w:hAnsi="Arial" w:cs="Arial"/>
          <w:noProof/>
          <w:sz w:val="22"/>
          <w:szCs w:val="22"/>
        </w:rPr>
        <w:tab/>
      </w:r>
      <w:r w:rsidRPr="008070DA">
        <w:rPr>
          <w:rFonts w:ascii="Arial" w:eastAsia="Arial" w:hAnsi="Arial" w:cs="Arial"/>
          <w:noProof/>
          <w:sz w:val="22"/>
          <w:szCs w:val="22"/>
        </w:rPr>
        <w:t>Uppföljning</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_Toc43220820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9</w:t>
      </w:r>
      <w:r w:rsidRPr="008070DA">
        <w:rPr>
          <w:rFonts w:ascii="Arial" w:hAnsi="Arial" w:cs="Arial"/>
          <w:noProof/>
          <w:sz w:val="22"/>
          <w:szCs w:val="22"/>
        </w:rPr>
        <w:fldChar w:fldCharType="end"/>
      </w:r>
    </w:p>
    <w:p w14:paraId="1F83D45B" w14:textId="11434F92" w:rsidR="008070DA" w:rsidRPr="008070DA" w:rsidRDefault="008070DA">
      <w:pPr>
        <w:pStyle w:val="Innehll2"/>
        <w:tabs>
          <w:tab w:val="left" w:pos="720"/>
          <w:tab w:val="right" w:leader="dot" w:pos="7926"/>
        </w:tabs>
        <w:rPr>
          <w:rFonts w:ascii="Arial" w:eastAsiaTheme="minorEastAsia" w:hAnsi="Arial" w:cs="Arial"/>
          <w:noProof/>
          <w:sz w:val="22"/>
          <w:szCs w:val="22"/>
        </w:rPr>
      </w:pPr>
      <w:r w:rsidRPr="008070DA">
        <w:rPr>
          <w:rFonts w:ascii="Arial" w:eastAsia="Arial" w:hAnsi="Arial" w:cs="Arial"/>
          <w:noProof/>
          <w:sz w:val="22"/>
          <w:szCs w:val="22"/>
        </w:rPr>
        <w:t>11</w:t>
      </w:r>
      <w:r w:rsidRPr="008070DA">
        <w:rPr>
          <w:rFonts w:ascii="Arial" w:eastAsiaTheme="minorEastAsia" w:hAnsi="Arial" w:cs="Arial"/>
          <w:noProof/>
          <w:sz w:val="22"/>
          <w:szCs w:val="22"/>
        </w:rPr>
        <w:tab/>
      </w:r>
      <w:r w:rsidRPr="008070DA">
        <w:rPr>
          <w:rFonts w:ascii="Arial" w:eastAsia="Arial" w:hAnsi="Arial" w:cs="Arial"/>
          <w:noProof/>
          <w:sz w:val="22"/>
          <w:szCs w:val="22"/>
        </w:rPr>
        <w:t>Kontakt</w:t>
      </w:r>
      <w:r w:rsidRPr="008070DA">
        <w:rPr>
          <w:rFonts w:ascii="Arial" w:hAnsi="Arial" w:cs="Arial"/>
          <w:noProof/>
          <w:sz w:val="22"/>
          <w:szCs w:val="22"/>
        </w:rPr>
        <w:tab/>
      </w:r>
      <w:r w:rsidRPr="008070DA">
        <w:rPr>
          <w:rFonts w:ascii="Arial" w:hAnsi="Arial" w:cs="Arial"/>
          <w:noProof/>
          <w:sz w:val="22"/>
          <w:szCs w:val="22"/>
        </w:rPr>
        <w:fldChar w:fldCharType="begin"/>
      </w:r>
      <w:r w:rsidRPr="008070DA">
        <w:rPr>
          <w:rFonts w:ascii="Arial" w:hAnsi="Arial" w:cs="Arial"/>
          <w:noProof/>
          <w:sz w:val="22"/>
          <w:szCs w:val="22"/>
        </w:rPr>
        <w:instrText xml:space="preserve"> PAGEREF _Toc43220821 \h </w:instrText>
      </w:r>
      <w:r w:rsidRPr="008070DA">
        <w:rPr>
          <w:rFonts w:ascii="Arial" w:hAnsi="Arial" w:cs="Arial"/>
          <w:noProof/>
          <w:sz w:val="22"/>
          <w:szCs w:val="22"/>
        </w:rPr>
      </w:r>
      <w:r w:rsidRPr="008070DA">
        <w:rPr>
          <w:rFonts w:ascii="Arial" w:hAnsi="Arial" w:cs="Arial"/>
          <w:noProof/>
          <w:sz w:val="22"/>
          <w:szCs w:val="22"/>
        </w:rPr>
        <w:fldChar w:fldCharType="separate"/>
      </w:r>
      <w:r w:rsidRPr="008070DA">
        <w:rPr>
          <w:rFonts w:ascii="Arial" w:hAnsi="Arial" w:cs="Arial"/>
          <w:noProof/>
          <w:sz w:val="22"/>
          <w:szCs w:val="22"/>
        </w:rPr>
        <w:t>10</w:t>
      </w:r>
      <w:r w:rsidRPr="008070DA">
        <w:rPr>
          <w:rFonts w:ascii="Arial" w:hAnsi="Arial" w:cs="Arial"/>
          <w:noProof/>
          <w:sz w:val="22"/>
          <w:szCs w:val="22"/>
        </w:rPr>
        <w:fldChar w:fldCharType="end"/>
      </w:r>
    </w:p>
    <w:p w14:paraId="03E9FCFE" w14:textId="5FDD3629" w:rsidR="00E54990" w:rsidRPr="00E54990" w:rsidRDefault="00E54990" w:rsidP="005B156D">
      <w:pPr>
        <w:pStyle w:val="Brdtext"/>
      </w:pPr>
      <w:r w:rsidRPr="008070DA">
        <w:fldChar w:fldCharType="end"/>
      </w:r>
    </w:p>
    <w:p w14:paraId="1D05064E" w14:textId="77777777" w:rsidR="002C07EE" w:rsidRDefault="002C07EE">
      <w:pPr>
        <w:rPr>
          <w:b/>
          <w:bCs/>
          <w:iCs/>
        </w:rPr>
      </w:pPr>
      <w:r w:rsidRPr="7A3748F3">
        <w:rPr>
          <w:rFonts w:ascii="Arial" w:eastAsia="Arial" w:hAnsi="Arial" w:cs="Arial"/>
        </w:rPr>
        <w:br w:type="page"/>
      </w:r>
    </w:p>
    <w:p w14:paraId="37E82376" w14:textId="739E5A8F" w:rsidR="009C6A7A" w:rsidRPr="00C537D0" w:rsidRDefault="7A3748F3" w:rsidP="7A3748F3">
      <w:pPr>
        <w:pStyle w:val="Rubrik2"/>
        <w:numPr>
          <w:ilvl w:val="0"/>
          <w:numId w:val="32"/>
        </w:numPr>
        <w:spacing w:before="0"/>
        <w:ind w:left="336"/>
        <w:rPr>
          <w:rFonts w:eastAsia="Arial"/>
          <w:sz w:val="24"/>
          <w:szCs w:val="24"/>
        </w:rPr>
      </w:pPr>
      <w:bookmarkStart w:id="1" w:name="_Toc43220804"/>
      <w:r w:rsidRPr="7A3748F3">
        <w:rPr>
          <w:rFonts w:eastAsia="Arial"/>
          <w:sz w:val="24"/>
          <w:szCs w:val="24"/>
        </w:rPr>
        <w:lastRenderedPageBreak/>
        <w:t>Förordning och mall för konsekvensutredning</w:t>
      </w:r>
      <w:bookmarkEnd w:id="1"/>
    </w:p>
    <w:p w14:paraId="37E82377" w14:textId="473352CD" w:rsidR="009D3F01" w:rsidRDefault="261C70BC" w:rsidP="00972306">
      <w:pPr>
        <w:pStyle w:val="Liststycke"/>
        <w:spacing w:after="120" w:line="240" w:lineRule="auto"/>
        <w:ind w:left="0"/>
        <w:rPr>
          <w:rFonts w:cs="Times New Roman"/>
          <w:szCs w:val="24"/>
        </w:rPr>
      </w:pPr>
      <w:r w:rsidRPr="261C70BC">
        <w:rPr>
          <w:rFonts w:ascii="Arial" w:eastAsia="Arial" w:hAnsi="Arial" w:cs="Arial"/>
          <w:sz w:val="22"/>
        </w:rPr>
        <w:t>Denna konsekvensutredning är utformad efter de krav som finns i 6</w:t>
      </w:r>
      <w:r w:rsidR="008B5F6B">
        <w:rPr>
          <w:rFonts w:ascii="Arial" w:eastAsia="Arial" w:hAnsi="Arial" w:cs="Arial"/>
          <w:sz w:val="22"/>
        </w:rPr>
        <w:t xml:space="preserve"> och 7</w:t>
      </w:r>
      <w:r w:rsidRPr="261C70BC">
        <w:rPr>
          <w:rFonts w:ascii="Arial" w:eastAsia="Arial" w:hAnsi="Arial" w:cs="Arial"/>
          <w:sz w:val="22"/>
        </w:rPr>
        <w:t xml:space="preserve"> </w:t>
      </w:r>
      <w:r w:rsidR="008B5F6B">
        <w:rPr>
          <w:rFonts w:ascii="Arial" w:eastAsia="Arial" w:hAnsi="Arial" w:cs="Arial"/>
          <w:sz w:val="22"/>
        </w:rPr>
        <w:t>§</w:t>
      </w:r>
      <w:r w:rsidRPr="261C70BC">
        <w:rPr>
          <w:rFonts w:ascii="Arial" w:eastAsia="Arial" w:hAnsi="Arial" w:cs="Arial"/>
          <w:sz w:val="22"/>
        </w:rPr>
        <w:t xml:space="preserve">§ förordningen (2007:1244) om konsekvensutredning vid regelgivning och är uppbyggd efter Regelrådets mall för handledning för konsekvensutredning. </w:t>
      </w:r>
    </w:p>
    <w:p w14:paraId="0AD1A1F6" w14:textId="77777777" w:rsidR="002C07EE" w:rsidRPr="00C537D0" w:rsidRDefault="002C07EE" w:rsidP="00972306">
      <w:pPr>
        <w:pStyle w:val="Liststycke"/>
        <w:spacing w:after="120" w:line="240" w:lineRule="auto"/>
        <w:ind w:left="0"/>
        <w:rPr>
          <w:rFonts w:cs="Times New Roman"/>
          <w:szCs w:val="24"/>
        </w:rPr>
      </w:pPr>
    </w:p>
    <w:p w14:paraId="37E82378" w14:textId="77777777" w:rsidR="009D3F01" w:rsidRPr="00C537D0" w:rsidRDefault="009D3F01" w:rsidP="7A3748F3">
      <w:pPr>
        <w:pStyle w:val="Rubrik2"/>
        <w:numPr>
          <w:ilvl w:val="0"/>
          <w:numId w:val="32"/>
        </w:numPr>
        <w:spacing w:before="0"/>
        <w:ind w:left="336"/>
        <w:rPr>
          <w:rFonts w:eastAsia="Arial"/>
          <w:sz w:val="24"/>
          <w:szCs w:val="24"/>
        </w:rPr>
      </w:pPr>
      <w:bookmarkStart w:id="2" w:name="_Toc43220805"/>
      <w:r w:rsidRPr="7A3748F3">
        <w:rPr>
          <w:rFonts w:eastAsia="Arial"/>
          <w:sz w:val="24"/>
          <w:szCs w:val="24"/>
        </w:rPr>
        <w:t>Sammanfattning</w:t>
      </w:r>
      <w:bookmarkEnd w:id="2"/>
    </w:p>
    <w:p w14:paraId="6A20931D" w14:textId="30D6B3E4" w:rsidR="0037289F" w:rsidRPr="00C537D0" w:rsidRDefault="00120779" w:rsidP="005B156D">
      <w:pPr>
        <w:pStyle w:val="Brdtext"/>
        <w:rPr>
          <w:rFonts w:ascii="Times New Roman" w:hAnsi="Times New Roman" w:cs="Times New Roman"/>
        </w:rPr>
      </w:pPr>
      <w:r w:rsidRPr="261C70BC">
        <w:t>I juli 2016 antog Europaparlamentet och rådet direktiv (EU) 2016/1148</w:t>
      </w:r>
      <w:r w:rsidR="002C07EE" w:rsidRPr="261C70BC">
        <w:t xml:space="preserve"> </w:t>
      </w:r>
      <w:r w:rsidRPr="261C70BC">
        <w:t>om åtgärder för en hög gemensam nivå på säkerhet i nätverks- och informationssystem i hela unionen</w:t>
      </w:r>
      <w:r w:rsidR="00A145B7" w:rsidRPr="261C70BC">
        <w:t xml:space="preserve"> (”</w:t>
      </w:r>
      <w:r w:rsidRPr="261C70BC">
        <w:t>NIS-direktivet</w:t>
      </w:r>
      <w:r w:rsidR="00A145B7" w:rsidRPr="261C70BC">
        <w:t>”)</w:t>
      </w:r>
      <w:r w:rsidRPr="261C70BC">
        <w:t>. Den svenska lagen (2018:1174) om informationssäkerhet för samhällsviktiga och digitala tjänster</w:t>
      </w:r>
      <w:r w:rsidR="004E5BD3">
        <w:t xml:space="preserve">, </w:t>
      </w:r>
      <w:r w:rsidR="004E5BD3" w:rsidRPr="261C70BC">
        <w:t>”NIS-lagen”</w:t>
      </w:r>
      <w:r w:rsidR="004E5BD3">
        <w:t>,</w:t>
      </w:r>
      <w:r w:rsidR="7A3748F3" w:rsidRPr="261C70BC">
        <w:t xml:space="preserve"> </w:t>
      </w:r>
      <w:r w:rsidR="0037289F" w:rsidRPr="261C70BC">
        <w:t>trädde i kraft den 1 augusti 2018. Syftet med lagen är att</w:t>
      </w:r>
      <w:r w:rsidR="002C07EE" w:rsidRPr="261C70BC">
        <w:t xml:space="preserve"> införliva </w:t>
      </w:r>
      <w:r w:rsidR="00C16184" w:rsidRPr="261C70BC">
        <w:t>NIS-</w:t>
      </w:r>
      <w:r w:rsidR="002C07EE" w:rsidRPr="261C70BC">
        <w:t>direktivet i svensk rätt och</w:t>
      </w:r>
      <w:r w:rsidR="0037289F" w:rsidRPr="261C70BC">
        <w:t xml:space="preserve"> uppnå </w:t>
      </w:r>
      <w:r w:rsidR="002C07EE" w:rsidRPr="261C70BC">
        <w:t xml:space="preserve">dess syfte att nå </w:t>
      </w:r>
      <w:r w:rsidR="0037289F" w:rsidRPr="261C70BC">
        <w:t>en hög nivå på säkerheten i nätverk och informationssystem bland annat för samhällsviktiga tjänster inom energisektorn.</w:t>
      </w:r>
    </w:p>
    <w:p w14:paraId="523C5029" w14:textId="37C000F4" w:rsidR="00A16347" w:rsidRDefault="00A16347" w:rsidP="005B156D">
      <w:pPr>
        <w:pStyle w:val="Brdtext"/>
        <w:rPr>
          <w:rFonts w:ascii="Times New Roman" w:hAnsi="Times New Roman" w:cs="Times New Roman"/>
        </w:rPr>
      </w:pPr>
      <w:r w:rsidRPr="261C70BC">
        <w:t xml:space="preserve">Myndigheten för samhällsskydd och beredskap, MSB, har en samordnande roll för NIS-lagen i Sverige. Det innebär bland annat att de </w:t>
      </w:r>
      <w:r w:rsidR="00CF28AF">
        <w:t xml:space="preserve">ska </w:t>
      </w:r>
      <w:r w:rsidRPr="261C70BC">
        <w:t>ta fram övergripande föreskrifter för alla sektorer som omfattas av NIS-lagen. </w:t>
      </w:r>
      <w:r w:rsidR="00085A2C" w:rsidRPr="261C70BC">
        <w:t xml:space="preserve">Bland annat får MSB meddela föreskrifter om systematisk </w:t>
      </w:r>
      <w:r w:rsidR="00085A2C" w:rsidRPr="005C592F">
        <w:t>och riskbaserat</w:t>
      </w:r>
      <w:r w:rsidR="00085A2C" w:rsidRPr="261C70BC">
        <w:t xml:space="preserve"> informationssäkerhetsarbete enligt 11 § NIS-lagen.</w:t>
      </w:r>
    </w:p>
    <w:p w14:paraId="2127BA0C" w14:textId="5BF16349" w:rsidR="00394A14" w:rsidRPr="00394A14" w:rsidRDefault="00B532B0" w:rsidP="005B156D">
      <w:pPr>
        <w:pStyle w:val="Brdtext"/>
      </w:pPr>
      <w:r w:rsidRPr="261C70BC">
        <w:t>Statens energimyndighet</w:t>
      </w:r>
      <w:r w:rsidR="002752DE">
        <w:t>, som</w:t>
      </w:r>
      <w:r w:rsidRPr="261C70BC">
        <w:t xml:space="preserve"> </w:t>
      </w:r>
      <w:r w:rsidR="00CF28AF">
        <w:t xml:space="preserve">har utsetts till tillsynsmyndighet för sektorn energi, </w:t>
      </w:r>
      <w:r w:rsidR="00C16184" w:rsidRPr="261C70BC">
        <w:t xml:space="preserve">har bemyndigats att </w:t>
      </w:r>
      <w:r w:rsidRPr="261C70BC">
        <w:t>meddela föreskrifter om säkerhetsåtgärder enligt 12</w:t>
      </w:r>
      <w:r w:rsidR="009140E8">
        <w:t xml:space="preserve"> </w:t>
      </w:r>
      <w:r w:rsidRPr="261C70BC">
        <w:t>-</w:t>
      </w:r>
      <w:r w:rsidR="009140E8">
        <w:t xml:space="preserve"> </w:t>
      </w:r>
      <w:r w:rsidRPr="261C70BC">
        <w:t xml:space="preserve">14 §§ </w:t>
      </w:r>
      <w:r w:rsidR="002C07EE" w:rsidRPr="261C70BC">
        <w:t>NIS-</w:t>
      </w:r>
      <w:r w:rsidRPr="261C70BC">
        <w:t xml:space="preserve">lagen för </w:t>
      </w:r>
      <w:r w:rsidR="002C07EE" w:rsidRPr="261C70BC">
        <w:t>leverantörer inom energisektorn</w:t>
      </w:r>
      <w:r w:rsidR="002027F6" w:rsidRPr="261C70BC">
        <w:t xml:space="preserve"> enligt</w:t>
      </w:r>
      <w:r w:rsidR="00A16347" w:rsidRPr="261C70BC">
        <w:t xml:space="preserve"> </w:t>
      </w:r>
      <w:r w:rsidR="00CF28AF">
        <w:t xml:space="preserve">8 och 17 §§ </w:t>
      </w:r>
      <w:r w:rsidR="00A16347" w:rsidRPr="261C70BC">
        <w:t>förordning (2018:1175) om informationssäkerhet för samhällsviktiga och digitala tjänster</w:t>
      </w:r>
      <w:r w:rsidR="003022D9">
        <w:t xml:space="preserve">, </w:t>
      </w:r>
      <w:r w:rsidR="003022D9" w:rsidRPr="261C70BC">
        <w:t>”NIS-förordningen”</w:t>
      </w:r>
      <w:r w:rsidR="00982C87">
        <w:t>.</w:t>
      </w:r>
    </w:p>
    <w:p w14:paraId="02600727" w14:textId="3BCEF058" w:rsidR="002340A0" w:rsidRDefault="006D5FBD" w:rsidP="005B156D">
      <w:pPr>
        <w:pStyle w:val="Brdtext"/>
      </w:pPr>
      <w:r>
        <w:t xml:space="preserve">Huvudsakliga skyldigheter för leverantörer enligt 12–14 §§ </w:t>
      </w:r>
      <w:r w:rsidR="002340A0">
        <w:t>NIS-lagen:</w:t>
      </w:r>
    </w:p>
    <w:p w14:paraId="1F5E2858" w14:textId="552F500B" w:rsidR="00CD0010" w:rsidRDefault="261C70BC" w:rsidP="0057314E">
      <w:pPr>
        <w:pStyle w:val="Brdtext"/>
        <w:numPr>
          <w:ilvl w:val="0"/>
          <w:numId w:val="46"/>
        </w:numPr>
      </w:pPr>
      <w:r w:rsidRPr="008E5D04">
        <w:rPr>
          <w:color w:val="333333"/>
        </w:rPr>
        <w:t>12 §</w:t>
      </w:r>
      <w:r w:rsidR="008E5D04">
        <w:t xml:space="preserve"> - </w:t>
      </w:r>
      <w:r w:rsidR="00672D01">
        <w:t>Utför en</w:t>
      </w:r>
      <w:r w:rsidRPr="261C70BC">
        <w:t xml:space="preserve"> riskanalys som ska ligga till grund för val av säkerhetsåtgärder.</w:t>
      </w:r>
    </w:p>
    <w:p w14:paraId="6438C84D" w14:textId="48C14DF7" w:rsidR="00CD0010" w:rsidRDefault="261C70BC" w:rsidP="0057314E">
      <w:pPr>
        <w:pStyle w:val="Brdtext"/>
        <w:numPr>
          <w:ilvl w:val="0"/>
          <w:numId w:val="46"/>
        </w:numPr>
      </w:pPr>
      <w:r w:rsidRPr="008E5D04">
        <w:rPr>
          <w:color w:val="333333"/>
        </w:rPr>
        <w:t>13 §</w:t>
      </w:r>
      <w:r w:rsidR="008E5D04">
        <w:t xml:space="preserve"> - </w:t>
      </w:r>
      <w:r w:rsidR="00B024F9">
        <w:t>V</w:t>
      </w:r>
      <w:r w:rsidRPr="261C70BC">
        <w:t>idta ändamålsenliga och proportionella tekniska och organisatoriska åtgärder för att hantera risker.</w:t>
      </w:r>
    </w:p>
    <w:p w14:paraId="6E8A76E4" w14:textId="319725EF" w:rsidR="00CD0010" w:rsidRDefault="261C70BC" w:rsidP="0057314E">
      <w:pPr>
        <w:pStyle w:val="Brdtext"/>
        <w:numPr>
          <w:ilvl w:val="0"/>
          <w:numId w:val="46"/>
        </w:numPr>
        <w:rPr>
          <w:sz w:val="23"/>
          <w:szCs w:val="23"/>
        </w:rPr>
      </w:pPr>
      <w:r w:rsidRPr="008E5D04">
        <w:rPr>
          <w:color w:val="333333"/>
        </w:rPr>
        <w:t>14 §</w:t>
      </w:r>
      <w:r w:rsidR="008E5D04">
        <w:t xml:space="preserve"> - </w:t>
      </w:r>
      <w:r w:rsidR="00155507">
        <w:t>V</w:t>
      </w:r>
      <w:r w:rsidRPr="261C70BC">
        <w:t>idta lämpliga åtgärder för att förebygga och minimera verkningar av incidenter som påverkar nätverk och informationssystem</w:t>
      </w:r>
      <w:r w:rsidR="00155507">
        <w:t>.</w:t>
      </w:r>
    </w:p>
    <w:p w14:paraId="22BA6F9F" w14:textId="2F3EC59F" w:rsidR="00AA6B96" w:rsidRDefault="002752DE" w:rsidP="005B156D">
      <w:pPr>
        <w:pStyle w:val="Brdtext"/>
      </w:pPr>
      <w:r>
        <w:t xml:space="preserve">Som anges ovan </w:t>
      </w:r>
      <w:r w:rsidR="00A16347" w:rsidRPr="261C70BC">
        <w:t>är Energimyndighet</w:t>
      </w:r>
      <w:r w:rsidR="002C07EE" w:rsidRPr="261C70BC">
        <w:t>en</w:t>
      </w:r>
      <w:r w:rsidR="00A16347" w:rsidRPr="261C70BC">
        <w:t xml:space="preserve"> tillsynsmyndighet för leverantörer av samhällsviktiga tjänster inom energisektorn.</w:t>
      </w:r>
      <w:r w:rsidR="008E2D66" w:rsidRPr="261C70BC">
        <w:t xml:space="preserve"> </w:t>
      </w:r>
      <w:r>
        <w:t>På m</w:t>
      </w:r>
      <w:r w:rsidR="008E2D66" w:rsidRPr="261C70BC">
        <w:t>otsvarande</w:t>
      </w:r>
      <w:r>
        <w:t xml:space="preserve"> sätt</w:t>
      </w:r>
      <w:r w:rsidR="008E2D66" w:rsidRPr="261C70BC">
        <w:t xml:space="preserve"> har Transportstyrelsen, Finansinspektionen, Livsmedelsverket och Post- och telestyrelsen samt Socialstyrelsen</w:t>
      </w:r>
      <w:r>
        <w:t xml:space="preserve"> utsetts till tillsynsmyndigheter</w:t>
      </w:r>
      <w:r w:rsidR="008E2D66" w:rsidRPr="261C70BC">
        <w:t xml:space="preserve"> inom andra sektorer.</w:t>
      </w:r>
    </w:p>
    <w:p w14:paraId="5A5B0334" w14:textId="50F30D3E" w:rsidR="00B532B0" w:rsidRPr="003C0074" w:rsidRDefault="002752DE" w:rsidP="005B156D">
      <w:pPr>
        <w:pStyle w:val="Brdtext"/>
        <w:rPr>
          <w:rFonts w:ascii="Times New Roman" w:hAnsi="Times New Roman" w:cs="Times New Roman"/>
        </w:rPr>
      </w:pPr>
      <w:r>
        <w:t>Av</w:t>
      </w:r>
      <w:r w:rsidR="003C0074" w:rsidRPr="261C70BC">
        <w:t xml:space="preserve"> 21 § NIS-lagen framgår att </w:t>
      </w:r>
      <w:r w:rsidR="0041560F" w:rsidRPr="261C70BC">
        <w:t>t</w:t>
      </w:r>
      <w:r w:rsidR="003C0074" w:rsidRPr="261C70BC">
        <w:t xml:space="preserve">illsynsmyndigheten ska utöva tillsyn över </w:t>
      </w:r>
      <w:r w:rsidR="0041560F" w:rsidRPr="261C70BC">
        <w:t xml:space="preserve">såväl </w:t>
      </w:r>
      <w:r w:rsidR="003C0074" w:rsidRPr="261C70BC">
        <w:t>lag</w:t>
      </w:r>
      <w:r w:rsidR="0041560F" w:rsidRPr="261C70BC">
        <w:t>en som</w:t>
      </w:r>
      <w:r w:rsidR="003C0074" w:rsidRPr="261C70BC">
        <w:t xml:space="preserve"> </w:t>
      </w:r>
      <w:r w:rsidR="0041560F" w:rsidRPr="261C70BC">
        <w:t xml:space="preserve">de </w:t>
      </w:r>
      <w:r w:rsidR="003C0074" w:rsidRPr="261C70BC">
        <w:t>föreskrifter</w:t>
      </w:r>
      <w:r w:rsidR="0041560F" w:rsidRPr="261C70BC">
        <w:t>, inkl. NIS-förordningen,</w:t>
      </w:r>
      <w:r w:rsidR="003C0074" w:rsidRPr="261C70BC">
        <w:t xml:space="preserve"> som har meddelats i anslutning till lagen.</w:t>
      </w:r>
      <w:r w:rsidR="00A16347" w:rsidRPr="261C70BC">
        <w:t xml:space="preserve"> </w:t>
      </w:r>
      <w:r>
        <w:t>För</w:t>
      </w:r>
      <w:r w:rsidR="00A16347" w:rsidRPr="261C70BC">
        <w:t xml:space="preserve"> energisektorn omfattar Energimyndighetens tillsynsansvar även följande föreskrifter om informationssäkerhet för leverantörer av samhällsviktiga tjänster som MSB </w:t>
      </w:r>
      <w:r>
        <w:t xml:space="preserve">har </w:t>
      </w:r>
      <w:r w:rsidR="002027F6" w:rsidRPr="261C70BC">
        <w:t>meddelat</w:t>
      </w:r>
      <w:r w:rsidR="00A16347" w:rsidRPr="261C70BC">
        <w:t>.</w:t>
      </w:r>
      <w:r w:rsidR="003C0074" w:rsidRPr="7A3748F3">
        <w:t xml:space="preserve"> </w:t>
      </w:r>
    </w:p>
    <w:p w14:paraId="6C19C4FD" w14:textId="4CCC2024" w:rsidR="004967FC" w:rsidRPr="00C537D0" w:rsidRDefault="261C70BC" w:rsidP="005B156D">
      <w:pPr>
        <w:pStyle w:val="Brdtext"/>
        <w:numPr>
          <w:ilvl w:val="0"/>
          <w:numId w:val="41"/>
        </w:numPr>
        <w:rPr>
          <w:rFonts w:ascii="Times New Roman" w:hAnsi="Times New Roman" w:cs="Times New Roman"/>
        </w:rPr>
      </w:pPr>
      <w:r w:rsidRPr="261C70BC">
        <w:lastRenderedPageBreak/>
        <w:t xml:space="preserve">MSBFS 2018:7 – Anmälan och identifiering </w:t>
      </w:r>
      <w:r w:rsidR="00C71968">
        <w:t>av leverantörer av samhällsviktiga tjänster</w:t>
      </w:r>
    </w:p>
    <w:p w14:paraId="5B6F0269" w14:textId="16C29696" w:rsidR="009E316F" w:rsidRPr="00C537D0" w:rsidRDefault="261C70BC" w:rsidP="005B156D">
      <w:pPr>
        <w:pStyle w:val="Brdtext"/>
        <w:numPr>
          <w:ilvl w:val="0"/>
          <w:numId w:val="41"/>
        </w:numPr>
        <w:rPr>
          <w:rFonts w:ascii="Times New Roman" w:hAnsi="Times New Roman" w:cs="Times New Roman"/>
        </w:rPr>
      </w:pPr>
      <w:r w:rsidRPr="261C70BC">
        <w:t xml:space="preserve">MSBFS 2018:8 – Informationssäkerhet </w:t>
      </w:r>
      <w:r w:rsidR="00C71968">
        <w:t xml:space="preserve">för </w:t>
      </w:r>
      <w:r w:rsidR="00C71968" w:rsidRPr="00C71968">
        <w:t>leverantörer av samhällsviktiga tjänster</w:t>
      </w:r>
    </w:p>
    <w:p w14:paraId="5075D9D2" w14:textId="6E4CBA74" w:rsidR="009E316F" w:rsidRPr="00C537D0" w:rsidRDefault="261C70BC" w:rsidP="005B156D">
      <w:pPr>
        <w:pStyle w:val="Brdtext"/>
        <w:numPr>
          <w:ilvl w:val="0"/>
          <w:numId w:val="41"/>
        </w:numPr>
        <w:rPr>
          <w:rFonts w:ascii="Times New Roman" w:hAnsi="Times New Roman" w:cs="Times New Roman"/>
        </w:rPr>
      </w:pPr>
      <w:r w:rsidRPr="261C70BC">
        <w:t xml:space="preserve">MSBFS 2018:9 – Rapportering av incidenter </w:t>
      </w:r>
      <w:r w:rsidR="00C71968" w:rsidRPr="00C71968">
        <w:t>för leverantörer av samhällsviktiga tjänster</w:t>
      </w:r>
    </w:p>
    <w:p w14:paraId="37379AFA" w14:textId="0EC39570" w:rsidR="00122C5F" w:rsidRPr="00C537D0" w:rsidRDefault="261C70BC" w:rsidP="005B156D">
      <w:pPr>
        <w:pStyle w:val="Brdtext"/>
        <w:numPr>
          <w:ilvl w:val="0"/>
          <w:numId w:val="41"/>
        </w:numPr>
        <w:rPr>
          <w:rFonts w:ascii="Times New Roman" w:hAnsi="Times New Roman" w:cs="Times New Roman"/>
        </w:rPr>
      </w:pPr>
      <w:r w:rsidRPr="261C70BC">
        <w:t>MSBFS 2018:11 – Frivillig rapportering av incidenter</w:t>
      </w:r>
      <w:r w:rsidR="00C71968">
        <w:t xml:space="preserve"> i tjänster som är viktiga för samhällets funktionalitet</w:t>
      </w:r>
      <w:r w:rsidRPr="261C70BC">
        <w:t xml:space="preserve">. </w:t>
      </w:r>
    </w:p>
    <w:p w14:paraId="37E82383" w14:textId="5649ECE6" w:rsidR="00585434" w:rsidRDefault="00C71968" w:rsidP="008070DA">
      <w:pPr>
        <w:pStyle w:val="Brdtext"/>
      </w:pPr>
      <w:r>
        <w:t>Det bör</w:t>
      </w:r>
      <w:r w:rsidR="0080186B">
        <w:t xml:space="preserve"> även</w:t>
      </w:r>
      <w:r>
        <w:t xml:space="preserve"> noteras att MSB genom sina föreskrifter om a</w:t>
      </w:r>
      <w:r w:rsidRPr="00C71968">
        <w:t>nmälan och identifiering av leverantörer av samhällsviktiga tjänster</w:t>
      </w:r>
      <w:r>
        <w:t xml:space="preserve"> har identifierat leverantörer av samhällsviktiga tjänster inom sektorn energi, enligt 3 kap 1 – 3 §§ MSBFS 2018:7. Nu angivna MSB-föreskrifter används i definitionen av begreppet ”leverantör” enligt Energimyndighetens förslag till föreskrifter. </w:t>
      </w:r>
    </w:p>
    <w:p w14:paraId="6D121FF9" w14:textId="2FE090C2" w:rsidR="00C56E68" w:rsidRDefault="00C56E68" w:rsidP="008070DA">
      <w:pPr>
        <w:pStyle w:val="Brdtext"/>
      </w:pPr>
      <w:r>
        <w:t xml:space="preserve">I detta dokument används ordet ”föreskrifter” som beskrivning av både föreskrifterna och dess tillhörande allmänna råd.  </w:t>
      </w:r>
    </w:p>
    <w:p w14:paraId="551E2011" w14:textId="2F179918" w:rsidR="00E46C99" w:rsidRDefault="00E46C99" w:rsidP="008070DA">
      <w:pPr>
        <w:pStyle w:val="Brdtext"/>
      </w:pPr>
      <w:r>
        <w:t xml:space="preserve">Denna utredning dokumenterar konsekvenserna av införandet av just dessa föreskrifter, och inte den underliggande lagstiftningen eller MSB:s föreskrifter.  </w:t>
      </w:r>
    </w:p>
    <w:p w14:paraId="1C3599A0" w14:textId="77777777" w:rsidR="00C71968" w:rsidRPr="00C537D0" w:rsidRDefault="00C71968" w:rsidP="00972306">
      <w:pPr>
        <w:spacing w:after="120"/>
      </w:pPr>
    </w:p>
    <w:p w14:paraId="37E82384" w14:textId="0C66C3A3" w:rsidR="00585434" w:rsidRPr="00C537D0" w:rsidRDefault="00585434" w:rsidP="7A3748F3">
      <w:pPr>
        <w:pStyle w:val="Rubrik2"/>
        <w:numPr>
          <w:ilvl w:val="0"/>
          <w:numId w:val="32"/>
        </w:numPr>
        <w:spacing w:before="0"/>
        <w:ind w:left="308"/>
        <w:rPr>
          <w:rFonts w:eastAsia="Arial"/>
          <w:sz w:val="24"/>
          <w:szCs w:val="24"/>
        </w:rPr>
      </w:pPr>
      <w:bookmarkStart w:id="3" w:name="_Toc43220806"/>
      <w:r w:rsidRPr="7A3748F3">
        <w:rPr>
          <w:rFonts w:eastAsia="Arial"/>
          <w:sz w:val="24"/>
          <w:szCs w:val="24"/>
        </w:rPr>
        <w:t>Beskrivning av förslaget till föreskrift</w:t>
      </w:r>
      <w:r w:rsidR="002752DE">
        <w:rPr>
          <w:rFonts w:eastAsia="Arial"/>
          <w:sz w:val="24"/>
          <w:szCs w:val="24"/>
        </w:rPr>
        <w:t>er</w:t>
      </w:r>
      <w:r w:rsidR="00931CC0">
        <w:rPr>
          <w:rFonts w:eastAsia="Arial"/>
          <w:sz w:val="24"/>
          <w:szCs w:val="24"/>
        </w:rPr>
        <w:t xml:space="preserve"> och allmänna råd</w:t>
      </w:r>
      <w:bookmarkEnd w:id="3"/>
    </w:p>
    <w:p w14:paraId="4670C612" w14:textId="0F08A459" w:rsidR="00F832E6" w:rsidRPr="00C537D0" w:rsidRDefault="261C70BC" w:rsidP="005B156D">
      <w:pPr>
        <w:pStyle w:val="Brdtext"/>
        <w:rPr>
          <w:rFonts w:cs="Times New Roman"/>
          <w:szCs w:val="24"/>
        </w:rPr>
      </w:pPr>
      <w:r w:rsidRPr="261C70BC">
        <w:t>I de inledande bestämmelserna</w:t>
      </w:r>
      <w:r w:rsidR="002752DE">
        <w:t xml:space="preserve"> i föreskrifternas</w:t>
      </w:r>
      <w:r w:rsidRPr="261C70BC">
        <w:t xml:space="preserve"> </w:t>
      </w:r>
      <w:r w:rsidR="002752DE">
        <w:t>1 kap</w:t>
      </w:r>
      <w:r w:rsidR="00D40488">
        <w:t xml:space="preserve">itel </w:t>
      </w:r>
      <w:r w:rsidRPr="261C70BC">
        <w:t>regleras föreskrifte</w:t>
      </w:r>
      <w:r w:rsidR="002752DE">
        <w:t>r</w:t>
      </w:r>
      <w:r w:rsidRPr="261C70BC">
        <w:t>n</w:t>
      </w:r>
      <w:r w:rsidR="002752DE">
        <w:t>a</w:t>
      </w:r>
      <w:r w:rsidRPr="261C70BC">
        <w:t>s tillämpningsområde, definitioner som används i föreskrifte</w:t>
      </w:r>
      <w:r w:rsidR="002752DE">
        <w:t>r</w:t>
      </w:r>
      <w:r w:rsidRPr="261C70BC">
        <w:t>n</w:t>
      </w:r>
      <w:r w:rsidR="002752DE">
        <w:t>a</w:t>
      </w:r>
      <w:r w:rsidRPr="261C70BC">
        <w:t xml:space="preserve"> samt vilka nätverk och informationssystem som omfattas av föreskrifte</w:t>
      </w:r>
      <w:r w:rsidR="002752DE">
        <w:t>r</w:t>
      </w:r>
      <w:r w:rsidRPr="261C70BC">
        <w:t>n</w:t>
      </w:r>
      <w:r w:rsidR="002752DE">
        <w:t>a</w:t>
      </w:r>
      <w:r w:rsidRPr="261C70BC">
        <w:t>.</w:t>
      </w:r>
    </w:p>
    <w:p w14:paraId="32E4BB12" w14:textId="436A3672" w:rsidR="00213507" w:rsidRDefault="261C70BC" w:rsidP="005B156D">
      <w:pPr>
        <w:pStyle w:val="Brdtext"/>
        <w:rPr>
          <w:rFonts w:cs="Times New Roman"/>
          <w:szCs w:val="24"/>
        </w:rPr>
      </w:pPr>
      <w:r w:rsidRPr="261C70BC">
        <w:t>Det andra kapitlet innehåller regleringar avseende riskanalys. D</w:t>
      </w:r>
      <w:r w:rsidR="002752DE">
        <w:t>är anges</w:t>
      </w:r>
      <w:r w:rsidRPr="261C70BC">
        <w:t xml:space="preserve"> krav på att en leverantör av samhällsviktig tjänst ska upprätta en systemföreteckning samt vad denna ska innehålla. Vidare </w:t>
      </w:r>
      <w:r w:rsidR="002752DE">
        <w:t xml:space="preserve">anges </w:t>
      </w:r>
      <w:r w:rsidRPr="261C70BC">
        <w:t xml:space="preserve">krav på leverantören att genomföra omvärldsbevakning och vad som ska beaktas när denna görs. Kapitlet innehåller även regleringar avseende vilka risker som ska beaktas, vad riskanalysen ska innehålla och hur risker ska bedömas. Detta kapitel </w:t>
      </w:r>
      <w:r w:rsidR="00C763E9">
        <w:t>avser</w:t>
      </w:r>
      <w:r w:rsidRPr="261C70BC">
        <w:t xml:space="preserve"> 12 § i NIS</w:t>
      </w:r>
      <w:r w:rsidR="00E82B6C">
        <w:t>-</w:t>
      </w:r>
      <w:r w:rsidRPr="261C70BC">
        <w:t>lagen.</w:t>
      </w:r>
    </w:p>
    <w:p w14:paraId="0D5D06E5" w14:textId="557630A8" w:rsidR="002C6E54" w:rsidRPr="00C537D0" w:rsidRDefault="002C6E54" w:rsidP="005B156D">
      <w:pPr>
        <w:pStyle w:val="Brdtext"/>
        <w:rPr>
          <w:rFonts w:cs="Times New Roman"/>
          <w:szCs w:val="24"/>
        </w:rPr>
      </w:pPr>
      <w:r w:rsidRPr="261C70BC">
        <w:t xml:space="preserve">Det tredje kapitlet </w:t>
      </w:r>
      <w:r w:rsidR="00C763E9">
        <w:t>avser</w:t>
      </w:r>
      <w:r w:rsidRPr="261C70BC">
        <w:t xml:space="preserve"> informationssäkerhetskrav som </w:t>
      </w:r>
      <w:r w:rsidR="00C763E9">
        <w:t xml:space="preserve">leverantör av samhällsviktig tjänst </w:t>
      </w:r>
      <w:r w:rsidRPr="261C70BC">
        <w:t xml:space="preserve">ska </w:t>
      </w:r>
      <w:r w:rsidR="00C763E9">
        <w:t>uppfylla</w:t>
      </w:r>
      <w:r w:rsidRPr="261C70BC">
        <w:t>.</w:t>
      </w:r>
      <w:r w:rsidR="00175421">
        <w:t xml:space="preserve"> Dessa krav ska mynna ut i säkerhetsåtgärder för att </w:t>
      </w:r>
      <w:r w:rsidR="0092642D">
        <w:t xml:space="preserve">förebygga och minimera </w:t>
      </w:r>
      <w:r w:rsidR="00C763E9">
        <w:t>verkningar</w:t>
      </w:r>
      <w:r w:rsidR="0092642D">
        <w:t xml:space="preserve"> av incidenter enligt </w:t>
      </w:r>
      <w:r w:rsidR="7A3748F3" w:rsidRPr="261C70BC">
        <w:t>14 § i NIS</w:t>
      </w:r>
      <w:r w:rsidR="006D5FBD">
        <w:t>-</w:t>
      </w:r>
      <w:r w:rsidR="7A3748F3" w:rsidRPr="261C70BC">
        <w:t>lagen.</w:t>
      </w:r>
    </w:p>
    <w:p w14:paraId="036B7DC8" w14:textId="4DB36056" w:rsidR="00F832E6" w:rsidRPr="00C537D0" w:rsidRDefault="00F832E6" w:rsidP="005B156D">
      <w:pPr>
        <w:pStyle w:val="Brdtext"/>
        <w:rPr>
          <w:rFonts w:cs="Times New Roman"/>
          <w:szCs w:val="24"/>
        </w:rPr>
      </w:pPr>
      <w:r w:rsidRPr="261C70BC">
        <w:t xml:space="preserve">Det </w:t>
      </w:r>
      <w:r w:rsidR="002C6E54" w:rsidRPr="261C70BC">
        <w:t xml:space="preserve">fjärde </w:t>
      </w:r>
      <w:r w:rsidRPr="261C70BC">
        <w:t xml:space="preserve">kapitlet </w:t>
      </w:r>
      <w:r w:rsidR="00C763E9">
        <w:t>avser hur en leverantörs</w:t>
      </w:r>
      <w:r w:rsidRPr="261C70BC">
        <w:t xml:space="preserve"> </w:t>
      </w:r>
      <w:r w:rsidR="002C6E54" w:rsidRPr="261C70BC">
        <w:t xml:space="preserve">säkerhetsåtgärder ska hantera risker och informationssäkerhetskrav.  Kapitlet beskriver även hur </w:t>
      </w:r>
      <w:r w:rsidR="00C763E9">
        <w:t>säkerhets</w:t>
      </w:r>
      <w:r w:rsidR="002C6E54" w:rsidRPr="261C70BC">
        <w:t xml:space="preserve">åtgärder ska prioriteras och vilken typ av information som ska finnas för varje åtgärd. </w:t>
      </w:r>
      <w:r w:rsidR="7A3748F3" w:rsidRPr="261C70BC">
        <w:t xml:space="preserve">Detta </w:t>
      </w:r>
      <w:r w:rsidR="00C763E9">
        <w:t>utgör</w:t>
      </w:r>
      <w:r w:rsidR="00B27769">
        <w:t xml:space="preserve"> förtydligande</w:t>
      </w:r>
      <w:r w:rsidR="00C763E9">
        <w:t>n</w:t>
      </w:r>
      <w:r w:rsidR="7A3748F3" w:rsidRPr="261C70BC">
        <w:t xml:space="preserve"> av 13 § i NIS</w:t>
      </w:r>
      <w:r w:rsidR="006D5FBD">
        <w:t>-</w:t>
      </w:r>
      <w:r w:rsidR="7A3748F3" w:rsidRPr="261C70BC">
        <w:t>lagen.</w:t>
      </w:r>
    </w:p>
    <w:p w14:paraId="67AD0BC5" w14:textId="082455B6" w:rsidR="005248A2" w:rsidRDefault="00F832E6" w:rsidP="005B156D">
      <w:pPr>
        <w:pStyle w:val="Brdtext"/>
        <w:rPr>
          <w:rFonts w:cs="Times New Roman"/>
          <w:szCs w:val="24"/>
        </w:rPr>
      </w:pPr>
      <w:r w:rsidRPr="261C70BC">
        <w:t xml:space="preserve">Det </w:t>
      </w:r>
      <w:r w:rsidR="002C6E54" w:rsidRPr="261C70BC">
        <w:t xml:space="preserve">femte </w:t>
      </w:r>
      <w:r w:rsidRPr="261C70BC">
        <w:t xml:space="preserve">kapitlet </w:t>
      </w:r>
      <w:r w:rsidR="00931CC0">
        <w:t>ger</w:t>
      </w:r>
      <w:r w:rsidRPr="261C70BC">
        <w:t xml:space="preserve"> Energimyndighetens möjlighet att medge undantag från f</w:t>
      </w:r>
      <w:r w:rsidR="005248A2" w:rsidRPr="261C70BC">
        <w:t>öreskriften</w:t>
      </w:r>
      <w:r w:rsidR="00C763E9">
        <w:t xml:space="preserve"> vid särskilda skäl</w:t>
      </w:r>
      <w:r w:rsidR="005248A2" w:rsidRPr="261C70BC">
        <w:t>.</w:t>
      </w:r>
    </w:p>
    <w:p w14:paraId="051C88D0" w14:textId="77777777" w:rsidR="00972306" w:rsidRPr="00C537D0" w:rsidRDefault="00972306" w:rsidP="00972306">
      <w:pPr>
        <w:pStyle w:val="Liststycke"/>
        <w:spacing w:after="120" w:line="240" w:lineRule="auto"/>
        <w:ind w:left="0"/>
        <w:rPr>
          <w:rFonts w:cs="Times New Roman"/>
          <w:szCs w:val="24"/>
        </w:rPr>
      </w:pPr>
    </w:p>
    <w:p w14:paraId="37E82391" w14:textId="6A1C3322" w:rsidR="00B14C35" w:rsidRPr="00C537D0" w:rsidRDefault="00B14C35" w:rsidP="7A3748F3">
      <w:pPr>
        <w:pStyle w:val="Rubrik2"/>
        <w:numPr>
          <w:ilvl w:val="0"/>
          <w:numId w:val="32"/>
        </w:numPr>
        <w:spacing w:before="0"/>
        <w:ind w:left="350"/>
        <w:rPr>
          <w:rFonts w:eastAsia="Arial"/>
          <w:sz w:val="24"/>
          <w:szCs w:val="24"/>
        </w:rPr>
      </w:pPr>
      <w:bookmarkStart w:id="4" w:name="_Toc43220807"/>
      <w:r w:rsidRPr="7A3748F3">
        <w:rPr>
          <w:rFonts w:eastAsia="Arial"/>
          <w:sz w:val="24"/>
          <w:szCs w:val="24"/>
        </w:rPr>
        <w:lastRenderedPageBreak/>
        <w:t>Problem och lösning</w:t>
      </w:r>
      <w:bookmarkEnd w:id="4"/>
    </w:p>
    <w:p w14:paraId="37E82392" w14:textId="75EC1FE5" w:rsidR="00B14C35" w:rsidRPr="00C537D0" w:rsidRDefault="003901AC" w:rsidP="001E2CDA">
      <w:pPr>
        <w:pStyle w:val="Rubrik2"/>
        <w:tabs>
          <w:tab w:val="left" w:pos="567"/>
        </w:tabs>
        <w:spacing w:before="0"/>
        <w:rPr>
          <w:rFonts w:ascii="Times New Roman" w:hAnsi="Times New Roman" w:cs="Times New Roman"/>
          <w:sz w:val="24"/>
          <w:szCs w:val="24"/>
        </w:rPr>
      </w:pPr>
      <w:bookmarkStart w:id="5" w:name="_Toc43220808"/>
      <w:r w:rsidRPr="7A3748F3">
        <w:rPr>
          <w:rFonts w:eastAsia="Arial"/>
          <w:sz w:val="24"/>
          <w:szCs w:val="24"/>
        </w:rPr>
        <w:t xml:space="preserve">5.1 </w:t>
      </w:r>
      <w:r w:rsidR="001E2CDA">
        <w:rPr>
          <w:rFonts w:eastAsia="Arial"/>
          <w:sz w:val="24"/>
          <w:szCs w:val="24"/>
        </w:rPr>
        <w:tab/>
      </w:r>
      <w:r w:rsidR="00B14C35" w:rsidRPr="7A3748F3">
        <w:rPr>
          <w:rFonts w:eastAsia="Arial"/>
          <w:sz w:val="24"/>
          <w:szCs w:val="24"/>
        </w:rPr>
        <w:t>Problem- och målformulering</w:t>
      </w:r>
      <w:bookmarkEnd w:id="5"/>
    </w:p>
    <w:p w14:paraId="2BFDC0DE" w14:textId="74F8E634" w:rsidR="00E6415B" w:rsidRDefault="00E6415B" w:rsidP="005B156D">
      <w:pPr>
        <w:pStyle w:val="Brdtext"/>
      </w:pPr>
      <w:r w:rsidRPr="261C70BC">
        <w:t>NIS-lagen syftar till att uppnå en hög nivå på säkerheten i nätverk och informationssystem för samhällsviktiga tjänster inom bland annat energisektorn.</w:t>
      </w:r>
      <w:r w:rsidR="7A3748F3" w:rsidRPr="261C70BC">
        <w:t xml:space="preserve"> </w:t>
      </w:r>
      <w:r w:rsidRPr="261C70BC">
        <w:t>NIS-lagen</w:t>
      </w:r>
      <w:r w:rsidR="00526498">
        <w:t>s</w:t>
      </w:r>
      <w:r w:rsidRPr="261C70BC">
        <w:t xml:space="preserve"> 12 – 14 §§ anger krav på leverantörer av samhällsviktiga tjänster avseende riskanalys, åtgärder för att hantera risker samt åtgärder rörande incidenter.</w:t>
      </w:r>
      <w:r w:rsidRPr="7A3748F3">
        <w:t xml:space="preserve"> </w:t>
      </w:r>
    </w:p>
    <w:p w14:paraId="7470404C" w14:textId="06E51067" w:rsidR="00E6415B" w:rsidRDefault="00E6415B" w:rsidP="005B156D">
      <w:pPr>
        <w:pStyle w:val="Brdtext"/>
        <w:rPr>
          <w:rFonts w:ascii="Times New Roman" w:hAnsi="Times New Roman" w:cs="Times New Roman"/>
        </w:rPr>
      </w:pPr>
      <w:r w:rsidRPr="261C70BC">
        <w:t xml:space="preserve">De föreslagna föreskrifterna innehåller </w:t>
      </w:r>
      <w:r w:rsidR="00526498">
        <w:t>för</w:t>
      </w:r>
      <w:r w:rsidRPr="261C70BC">
        <w:t>tydliga</w:t>
      </w:r>
      <w:r w:rsidR="00526498">
        <w:t>nden av</w:t>
      </w:r>
      <w:r w:rsidRPr="261C70BC">
        <w:t xml:space="preserve"> hur kraven i lagen ska genomföras.</w:t>
      </w:r>
      <w:r w:rsidR="7A3748F3" w:rsidRPr="261C70BC">
        <w:t xml:space="preserve"> Målet med föreskrifte</w:t>
      </w:r>
      <w:r w:rsidR="00526498">
        <w:t>r</w:t>
      </w:r>
      <w:r w:rsidR="7A3748F3" w:rsidRPr="261C70BC">
        <w:t>n</w:t>
      </w:r>
      <w:r w:rsidR="00526498">
        <w:t>a</w:t>
      </w:r>
      <w:r w:rsidR="7A3748F3" w:rsidRPr="261C70BC">
        <w:t xml:space="preserve"> är </w:t>
      </w:r>
      <w:r w:rsidR="00526498">
        <w:t xml:space="preserve">således </w:t>
      </w:r>
      <w:r w:rsidR="7A3748F3" w:rsidRPr="261C70BC">
        <w:t xml:space="preserve">att </w:t>
      </w:r>
      <w:r w:rsidR="00526498">
        <w:t xml:space="preserve">konkretisera </w:t>
      </w:r>
      <w:r w:rsidR="7A3748F3" w:rsidRPr="261C70BC">
        <w:t xml:space="preserve">de krav som ställs i lagen och att föreskriften kan användas i leverantörers interna diskussioner </w:t>
      </w:r>
      <w:r w:rsidR="00526498">
        <w:t xml:space="preserve">och beslut </w:t>
      </w:r>
      <w:r w:rsidR="7A3748F3" w:rsidRPr="261C70BC">
        <w:t xml:space="preserve">om informationssäkerhet. Detta </w:t>
      </w:r>
      <w:r w:rsidR="00526498">
        <w:t xml:space="preserve">bedöms även medföra en underlättad </w:t>
      </w:r>
      <w:r w:rsidR="7A3748F3" w:rsidRPr="261C70BC">
        <w:t xml:space="preserve">tillsyn av </w:t>
      </w:r>
      <w:r w:rsidR="00526498">
        <w:t xml:space="preserve">kraven på </w:t>
      </w:r>
      <w:r w:rsidR="7A3748F3" w:rsidRPr="261C70BC">
        <w:t>informationssäkerhet.</w:t>
      </w:r>
    </w:p>
    <w:p w14:paraId="6C9E934A" w14:textId="5689CBAE" w:rsidR="7A3748F3" w:rsidRDefault="00526498" w:rsidP="005B156D">
      <w:pPr>
        <w:pStyle w:val="Brdtext"/>
      </w:pPr>
      <w:r>
        <w:t xml:space="preserve">I syfte att ytterligare förtydliga föreskrifternas innehåll har </w:t>
      </w:r>
      <w:r w:rsidR="261C70BC" w:rsidRPr="261C70BC">
        <w:t>Energimyndigheten tagit fram allmänna råd till föreskriften, och kommer även att ta fram en vägledning som lanseras i samband med att föreskrifte</w:t>
      </w:r>
      <w:r>
        <w:t>r</w:t>
      </w:r>
      <w:r w:rsidR="261C70BC" w:rsidRPr="261C70BC">
        <w:t>n</w:t>
      </w:r>
      <w:r>
        <w:t>a</w:t>
      </w:r>
      <w:r w:rsidR="261C70BC" w:rsidRPr="261C70BC">
        <w:t xml:space="preserve"> träder i kraft.</w:t>
      </w:r>
    </w:p>
    <w:p w14:paraId="1E3BA761" w14:textId="77777777" w:rsidR="00BC28A3" w:rsidRPr="00BC28A3" w:rsidRDefault="00BC28A3" w:rsidP="005B156D">
      <w:pPr>
        <w:pStyle w:val="Brdtext"/>
        <w:rPr>
          <w:highlight w:val="yellow"/>
        </w:rPr>
      </w:pPr>
    </w:p>
    <w:p w14:paraId="1ED6C8EB" w14:textId="5056B100" w:rsidR="007B1808" w:rsidRPr="00C537D0" w:rsidRDefault="007B1808" w:rsidP="003C3C79">
      <w:pPr>
        <w:pStyle w:val="Rubrik2"/>
        <w:tabs>
          <w:tab w:val="left" w:pos="567"/>
        </w:tabs>
        <w:spacing w:before="0"/>
        <w:rPr>
          <w:rFonts w:ascii="Times New Roman" w:hAnsi="Times New Roman" w:cs="Times New Roman"/>
          <w:sz w:val="24"/>
          <w:szCs w:val="24"/>
        </w:rPr>
      </w:pPr>
      <w:bookmarkStart w:id="6" w:name="_Toc43220809"/>
      <w:r w:rsidRPr="7A3748F3">
        <w:rPr>
          <w:rFonts w:eastAsia="Arial"/>
          <w:sz w:val="24"/>
          <w:szCs w:val="24"/>
        </w:rPr>
        <w:t>5.2</w:t>
      </w:r>
      <w:r w:rsidR="001E2CDA">
        <w:rPr>
          <w:rFonts w:eastAsia="Arial"/>
          <w:sz w:val="24"/>
          <w:szCs w:val="24"/>
        </w:rPr>
        <w:tab/>
      </w:r>
      <w:r w:rsidRPr="7A3748F3">
        <w:rPr>
          <w:rFonts w:eastAsia="Arial"/>
          <w:sz w:val="24"/>
          <w:szCs w:val="24"/>
        </w:rPr>
        <w:t>Alternativa lösningar och effekterna utan reglering</w:t>
      </w:r>
      <w:bookmarkEnd w:id="6"/>
    </w:p>
    <w:p w14:paraId="3B8656F1" w14:textId="58335522" w:rsidR="00FB1E27" w:rsidRPr="00C537D0" w:rsidRDefault="00FB1E27" w:rsidP="005B156D">
      <w:pPr>
        <w:pStyle w:val="Brdtext"/>
        <w:rPr>
          <w:rFonts w:ascii="Times New Roman" w:hAnsi="Times New Roman" w:cs="Times New Roman"/>
        </w:rPr>
      </w:pPr>
      <w:r w:rsidRPr="261C70BC">
        <w:t xml:space="preserve">I </w:t>
      </w:r>
      <w:r w:rsidR="00436A5E" w:rsidRPr="261C70BC">
        <w:t>förarbetena till NI</w:t>
      </w:r>
      <w:r w:rsidR="002C6E54" w:rsidRPr="261C70BC">
        <w:t>S</w:t>
      </w:r>
      <w:r w:rsidR="00436A5E" w:rsidRPr="261C70BC">
        <w:t>-lagen</w:t>
      </w:r>
      <w:r w:rsidR="00436A5E" w:rsidRPr="261C70BC">
        <w:rPr>
          <w:rStyle w:val="Fotnotsreferens"/>
          <w:rFonts w:cs="Arial"/>
        </w:rPr>
        <w:footnoteReference w:id="2"/>
      </w:r>
      <w:r w:rsidRPr="261C70BC">
        <w:t xml:space="preserve"> </w:t>
      </w:r>
      <w:r w:rsidR="00436A5E" w:rsidRPr="261C70BC">
        <w:t>uttalas</w:t>
      </w:r>
      <w:r w:rsidRPr="261C70BC">
        <w:t xml:space="preserve"> att det krävs relativt omfattande och detaljerade föreskrifter om vad leverantörer av samhällsviktiga tjänster ska göra för att fullgöra lagens krav på säkerhetsåtgärder. </w:t>
      </w:r>
      <w:r w:rsidR="00436A5E" w:rsidRPr="261C70BC">
        <w:t>Lagstiftaren</w:t>
      </w:r>
      <w:r w:rsidRPr="261C70BC">
        <w:t xml:space="preserve"> har därför bedömt att det utöver möjligheten att meddela verkställighetsföreskrifter </w:t>
      </w:r>
      <w:r w:rsidR="00436A5E" w:rsidRPr="261C70BC">
        <w:t>krävs</w:t>
      </w:r>
      <w:r w:rsidRPr="261C70BC">
        <w:t xml:space="preserve"> föreskrifter om exempelvis tekniska och organi</w:t>
      </w:r>
      <w:r w:rsidRPr="005B156D">
        <w:t>sato</w:t>
      </w:r>
      <w:r w:rsidRPr="261C70BC">
        <w:t xml:space="preserve">riska säkerhetsåtgärder </w:t>
      </w:r>
      <w:r w:rsidR="00FB5B7B">
        <w:t>för att</w:t>
      </w:r>
      <w:r w:rsidRPr="261C70BC">
        <w:t xml:space="preserve"> mer i detalj innehålla skyldigheter för dem som träffas av lagen.</w:t>
      </w:r>
      <w:r w:rsidRPr="7A3748F3">
        <w:t xml:space="preserve"> </w:t>
      </w:r>
    </w:p>
    <w:p w14:paraId="51BF1AF0" w14:textId="4FA17524" w:rsidR="00FB1E27" w:rsidRPr="00C537D0" w:rsidRDefault="00FB1E27" w:rsidP="005B156D">
      <w:pPr>
        <w:pStyle w:val="Brdtext"/>
      </w:pPr>
      <w:r w:rsidRPr="261C70BC">
        <w:t xml:space="preserve">I </w:t>
      </w:r>
      <w:r w:rsidR="00436A5E" w:rsidRPr="261C70BC">
        <w:t>förarbetena</w:t>
      </w:r>
      <w:r w:rsidR="004D5E5C" w:rsidRPr="261C70BC">
        <w:rPr>
          <w:rStyle w:val="Fotnotsreferens"/>
          <w:rFonts w:cs="Arial"/>
        </w:rPr>
        <w:footnoteReference w:id="3"/>
      </w:r>
      <w:r w:rsidR="00436A5E" w:rsidRPr="261C70BC">
        <w:t xml:space="preserve"> uttalas vidare</w:t>
      </w:r>
      <w:r w:rsidRPr="261C70BC">
        <w:t xml:space="preserve"> att fördelarna med ett samlat regelverk för att genomföra direktivet, d.v.s. </w:t>
      </w:r>
      <w:r w:rsidR="00FB5B7B">
        <w:t xml:space="preserve">en gemensam </w:t>
      </w:r>
      <w:r w:rsidRPr="261C70BC">
        <w:t xml:space="preserve">lag och förordning som gäller samtliga sektorer som omfattas av direktivet, är att det blir tydligt för myndigheter, enskilda och tillsynsmyndigheten vilken reglering som finns när det gäller samhällsviktiga och digitala tjänster. Bestämmelser som behöver anpassas till respektive sektor kan </w:t>
      </w:r>
      <w:r w:rsidR="00FB5B7B">
        <w:t>därmed</w:t>
      </w:r>
      <w:r w:rsidRPr="261C70BC">
        <w:t xml:space="preserve">, enligt </w:t>
      </w:r>
      <w:r w:rsidR="00436A5E" w:rsidRPr="261C70BC">
        <w:t>lagstiftaren</w:t>
      </w:r>
      <w:r w:rsidRPr="261C70BC">
        <w:t>, regleras i myndighetsföreskrifter.</w:t>
      </w:r>
    </w:p>
    <w:p w14:paraId="47702F45" w14:textId="35B43EFB" w:rsidR="00FB1E27" w:rsidRPr="00C537D0" w:rsidRDefault="261C70BC" w:rsidP="00BB29E3">
      <w:pPr>
        <w:autoSpaceDE w:val="0"/>
        <w:autoSpaceDN w:val="0"/>
        <w:adjustRightInd w:val="0"/>
        <w:spacing w:after="240"/>
      </w:pPr>
      <w:r w:rsidRPr="261C70BC">
        <w:rPr>
          <w:rFonts w:ascii="Arial" w:eastAsia="Arial" w:hAnsi="Arial" w:cs="Arial"/>
          <w:b/>
          <w:bCs/>
          <w:sz w:val="22"/>
          <w:szCs w:val="22"/>
        </w:rPr>
        <w:t>Nollalternativet</w:t>
      </w:r>
    </w:p>
    <w:p w14:paraId="0C573BBF" w14:textId="77777777" w:rsidR="00AD69CA" w:rsidRDefault="261C70BC" w:rsidP="00BB29E3">
      <w:pPr>
        <w:autoSpaceDE w:val="0"/>
        <w:autoSpaceDN w:val="0"/>
        <w:adjustRightInd w:val="0"/>
        <w:spacing w:after="240"/>
        <w:rPr>
          <w:rFonts w:ascii="Arial" w:eastAsia="Arial" w:hAnsi="Arial" w:cs="Arial"/>
          <w:sz w:val="22"/>
          <w:szCs w:val="22"/>
        </w:rPr>
      </w:pPr>
      <w:r w:rsidRPr="261C70BC">
        <w:rPr>
          <w:rFonts w:ascii="Arial" w:eastAsia="Arial" w:hAnsi="Arial" w:cs="Arial"/>
          <w:sz w:val="22"/>
          <w:szCs w:val="22"/>
        </w:rPr>
        <w:t xml:space="preserve">NIS-lagen anger att tillsynsmyndigheten </w:t>
      </w:r>
      <w:r w:rsidRPr="261C70BC">
        <w:rPr>
          <w:rFonts w:ascii="Arial" w:eastAsia="Arial" w:hAnsi="Arial" w:cs="Arial"/>
          <w:i/>
          <w:iCs/>
          <w:sz w:val="22"/>
          <w:szCs w:val="22"/>
        </w:rPr>
        <w:t xml:space="preserve">får </w:t>
      </w:r>
      <w:r w:rsidRPr="261C70BC">
        <w:rPr>
          <w:rFonts w:ascii="Arial" w:eastAsia="Arial" w:hAnsi="Arial" w:cs="Arial"/>
          <w:sz w:val="22"/>
          <w:szCs w:val="22"/>
        </w:rPr>
        <w:t xml:space="preserve">meddela föreskrifter enligt </w:t>
      </w:r>
      <w:r w:rsidR="00C2165B" w:rsidRPr="261C70BC">
        <w:rPr>
          <w:rFonts w:ascii="Arial" w:eastAsia="Arial" w:hAnsi="Arial" w:cs="Arial"/>
          <w:sz w:val="22"/>
          <w:szCs w:val="22"/>
        </w:rPr>
        <w:t>12</w:t>
      </w:r>
      <w:r w:rsidR="00C2165B">
        <w:rPr>
          <w:rFonts w:ascii="Arial" w:eastAsia="Arial" w:hAnsi="Arial" w:cs="Arial"/>
          <w:sz w:val="22"/>
          <w:szCs w:val="22"/>
        </w:rPr>
        <w:t xml:space="preserve"> - </w:t>
      </w:r>
      <w:r w:rsidR="00C2165B" w:rsidRPr="261C70BC">
        <w:rPr>
          <w:rFonts w:ascii="Arial" w:eastAsia="Arial" w:hAnsi="Arial" w:cs="Arial"/>
          <w:sz w:val="22"/>
          <w:szCs w:val="22"/>
        </w:rPr>
        <w:t>14</w:t>
      </w:r>
      <w:r w:rsidRPr="261C70BC">
        <w:rPr>
          <w:rFonts w:ascii="Arial" w:eastAsia="Arial" w:hAnsi="Arial" w:cs="Arial"/>
          <w:sz w:val="22"/>
          <w:szCs w:val="22"/>
        </w:rPr>
        <w:t xml:space="preserve"> §§ av lagen. Om </w:t>
      </w:r>
      <w:r w:rsidR="00ED76EC">
        <w:rPr>
          <w:rFonts w:ascii="Arial" w:eastAsia="Arial" w:hAnsi="Arial" w:cs="Arial"/>
          <w:sz w:val="22"/>
          <w:szCs w:val="22"/>
        </w:rPr>
        <w:t>Energimyndigheten</w:t>
      </w:r>
      <w:r w:rsidR="00B3267B">
        <w:rPr>
          <w:rFonts w:ascii="Arial" w:eastAsia="Arial" w:hAnsi="Arial" w:cs="Arial"/>
          <w:sz w:val="22"/>
          <w:szCs w:val="22"/>
        </w:rPr>
        <w:t xml:space="preserve"> hade</w:t>
      </w:r>
      <w:r w:rsidR="00ED76EC">
        <w:rPr>
          <w:rFonts w:ascii="Arial" w:eastAsia="Arial" w:hAnsi="Arial" w:cs="Arial"/>
          <w:sz w:val="22"/>
          <w:szCs w:val="22"/>
        </w:rPr>
        <w:t xml:space="preserve"> valt att inte ge ut</w:t>
      </w:r>
      <w:r w:rsidRPr="261C70BC">
        <w:rPr>
          <w:rFonts w:ascii="Arial" w:eastAsia="Arial" w:hAnsi="Arial" w:cs="Arial"/>
          <w:sz w:val="22"/>
          <w:szCs w:val="22"/>
        </w:rPr>
        <w:t xml:space="preserve"> sektorspecifik</w:t>
      </w:r>
      <w:r w:rsidR="00FB5B7B">
        <w:rPr>
          <w:rFonts w:ascii="Arial" w:eastAsia="Arial" w:hAnsi="Arial" w:cs="Arial"/>
          <w:sz w:val="22"/>
          <w:szCs w:val="22"/>
        </w:rPr>
        <w:t>a</w:t>
      </w:r>
      <w:r w:rsidRPr="261C70BC">
        <w:rPr>
          <w:rFonts w:ascii="Arial" w:eastAsia="Arial" w:hAnsi="Arial" w:cs="Arial"/>
          <w:sz w:val="22"/>
          <w:szCs w:val="22"/>
        </w:rPr>
        <w:t xml:space="preserve"> föreskrift</w:t>
      </w:r>
      <w:r w:rsidR="00FB5B7B">
        <w:rPr>
          <w:rFonts w:ascii="Arial" w:eastAsia="Arial" w:hAnsi="Arial" w:cs="Arial"/>
          <w:sz w:val="22"/>
          <w:szCs w:val="22"/>
        </w:rPr>
        <w:t>er</w:t>
      </w:r>
      <w:r w:rsidRPr="261C70BC">
        <w:rPr>
          <w:rFonts w:ascii="Arial" w:eastAsia="Arial" w:hAnsi="Arial" w:cs="Arial"/>
          <w:sz w:val="22"/>
          <w:szCs w:val="22"/>
        </w:rPr>
        <w:t xml:space="preserve"> skulle lagens krav vara </w:t>
      </w:r>
      <w:r w:rsidR="00B3267B">
        <w:rPr>
          <w:rFonts w:ascii="Arial" w:eastAsia="Arial" w:hAnsi="Arial" w:cs="Arial"/>
          <w:sz w:val="22"/>
          <w:szCs w:val="22"/>
        </w:rPr>
        <w:t xml:space="preserve">alltför </w:t>
      </w:r>
      <w:r w:rsidRPr="261C70BC">
        <w:rPr>
          <w:rFonts w:ascii="Arial" w:eastAsia="Arial" w:hAnsi="Arial" w:cs="Arial"/>
          <w:sz w:val="22"/>
          <w:szCs w:val="22"/>
        </w:rPr>
        <w:t xml:space="preserve">otydliga, och det skulle inte </w:t>
      </w:r>
      <w:r w:rsidR="00B3267B">
        <w:rPr>
          <w:rFonts w:ascii="Arial" w:eastAsia="Arial" w:hAnsi="Arial" w:cs="Arial"/>
          <w:sz w:val="22"/>
          <w:szCs w:val="22"/>
        </w:rPr>
        <w:t>upp</w:t>
      </w:r>
      <w:r w:rsidRPr="261C70BC">
        <w:rPr>
          <w:rFonts w:ascii="Arial" w:eastAsia="Arial" w:hAnsi="Arial" w:cs="Arial"/>
          <w:sz w:val="22"/>
          <w:szCs w:val="22"/>
        </w:rPr>
        <w:t>ställa</w:t>
      </w:r>
      <w:r w:rsidR="00B3267B">
        <w:rPr>
          <w:rFonts w:ascii="Arial" w:eastAsia="Arial" w:hAnsi="Arial" w:cs="Arial"/>
          <w:sz w:val="22"/>
          <w:szCs w:val="22"/>
        </w:rPr>
        <w:t>s</w:t>
      </w:r>
      <w:r w:rsidRPr="261C70BC">
        <w:rPr>
          <w:rFonts w:ascii="Arial" w:eastAsia="Arial" w:hAnsi="Arial" w:cs="Arial"/>
          <w:sz w:val="22"/>
          <w:szCs w:val="22"/>
        </w:rPr>
        <w:t xml:space="preserve"> specifika krav på informationssäkerhet</w:t>
      </w:r>
      <w:r w:rsidR="00B3267B">
        <w:rPr>
          <w:rFonts w:ascii="Arial" w:eastAsia="Arial" w:hAnsi="Arial" w:cs="Arial"/>
          <w:sz w:val="22"/>
          <w:szCs w:val="22"/>
        </w:rPr>
        <w:t xml:space="preserve"> inom energisektorn</w:t>
      </w:r>
      <w:r w:rsidRPr="261C70BC">
        <w:rPr>
          <w:rFonts w:ascii="Arial" w:eastAsia="Arial" w:hAnsi="Arial" w:cs="Arial"/>
          <w:sz w:val="22"/>
          <w:szCs w:val="22"/>
        </w:rPr>
        <w:t xml:space="preserve">. Detta </w:t>
      </w:r>
      <w:r w:rsidR="00B3267B">
        <w:rPr>
          <w:rFonts w:ascii="Arial" w:eastAsia="Arial" w:hAnsi="Arial" w:cs="Arial"/>
          <w:sz w:val="22"/>
          <w:szCs w:val="22"/>
        </w:rPr>
        <w:t xml:space="preserve">skulle </w:t>
      </w:r>
      <w:r w:rsidRPr="261C70BC">
        <w:rPr>
          <w:rFonts w:ascii="Arial" w:eastAsia="Arial" w:hAnsi="Arial" w:cs="Arial"/>
          <w:sz w:val="22"/>
          <w:szCs w:val="22"/>
        </w:rPr>
        <w:t xml:space="preserve">i sin tur </w:t>
      </w:r>
      <w:r w:rsidR="00B3267B">
        <w:rPr>
          <w:rFonts w:ascii="Arial" w:eastAsia="Arial" w:hAnsi="Arial" w:cs="Arial"/>
          <w:sz w:val="22"/>
          <w:szCs w:val="22"/>
        </w:rPr>
        <w:t>således</w:t>
      </w:r>
      <w:r w:rsidRPr="261C70BC">
        <w:rPr>
          <w:rFonts w:ascii="Arial" w:eastAsia="Arial" w:hAnsi="Arial" w:cs="Arial"/>
          <w:sz w:val="22"/>
          <w:szCs w:val="22"/>
        </w:rPr>
        <w:t xml:space="preserve"> resultera i att den allmänna säkerhetsnivån i sektorn inte skulle höjas lika mycket som med en specifik föreskrift, och det skulle göra det svårare att utföra tillsyn.  </w:t>
      </w:r>
    </w:p>
    <w:p w14:paraId="29398A56" w14:textId="578E30E0" w:rsidR="00FB1E27" w:rsidRPr="00C537D0" w:rsidRDefault="003A5C18" w:rsidP="00BB29E3">
      <w:pPr>
        <w:autoSpaceDE w:val="0"/>
        <w:autoSpaceDN w:val="0"/>
        <w:adjustRightInd w:val="0"/>
        <w:spacing w:after="240"/>
      </w:pPr>
      <w:r>
        <w:rPr>
          <w:rFonts w:ascii="Arial" w:eastAsia="Arial" w:hAnsi="Arial" w:cs="Arial"/>
          <w:sz w:val="22"/>
          <w:szCs w:val="22"/>
        </w:rPr>
        <w:lastRenderedPageBreak/>
        <w:t xml:space="preserve">Det är tveksamt om NIS-direktivet skulle kunna anses implementerat i sin helhet utan att NIS-lagen och NIS-förordningen kompletteras med mer detaljerade föreskrifter för respektive sektor. </w:t>
      </w:r>
    </w:p>
    <w:p w14:paraId="27EB8505" w14:textId="59C28AF3" w:rsidR="00FB1E27" w:rsidRPr="00C537D0" w:rsidRDefault="261C70BC" w:rsidP="00BB29E3">
      <w:pPr>
        <w:autoSpaceDE w:val="0"/>
        <w:autoSpaceDN w:val="0"/>
        <w:adjustRightInd w:val="0"/>
        <w:spacing w:after="240"/>
      </w:pPr>
      <w:r w:rsidRPr="261C70BC">
        <w:rPr>
          <w:rFonts w:ascii="Arial" w:eastAsia="Arial" w:hAnsi="Arial" w:cs="Arial"/>
          <w:b/>
          <w:bCs/>
          <w:sz w:val="22"/>
          <w:szCs w:val="22"/>
        </w:rPr>
        <w:t>Specifika ställningstaganden</w:t>
      </w:r>
    </w:p>
    <w:p w14:paraId="7BE2C1ED" w14:textId="342F46E9" w:rsidR="00FB1E27" w:rsidRPr="00C537D0" w:rsidRDefault="00491310" w:rsidP="00D66323">
      <w:pPr>
        <w:spacing w:after="240"/>
      </w:pPr>
      <w:r>
        <w:rPr>
          <w:rFonts w:ascii="Arial" w:eastAsia="Arial" w:hAnsi="Arial" w:cs="Arial"/>
          <w:sz w:val="22"/>
          <w:szCs w:val="22"/>
        </w:rPr>
        <w:t xml:space="preserve">Föreskrifterna är </w:t>
      </w:r>
      <w:r w:rsidR="00B3267B">
        <w:rPr>
          <w:rFonts w:ascii="Arial" w:eastAsia="Arial" w:hAnsi="Arial" w:cs="Arial"/>
          <w:sz w:val="22"/>
          <w:szCs w:val="22"/>
        </w:rPr>
        <w:t>utarbetade</w:t>
      </w:r>
      <w:r>
        <w:rPr>
          <w:rFonts w:ascii="Arial" w:eastAsia="Arial" w:hAnsi="Arial" w:cs="Arial"/>
          <w:sz w:val="22"/>
          <w:szCs w:val="22"/>
        </w:rPr>
        <w:t xml:space="preserve"> med beaktande av att</w:t>
      </w:r>
      <w:r w:rsidR="00385AAA">
        <w:rPr>
          <w:rFonts w:ascii="Arial" w:eastAsia="Arial" w:hAnsi="Arial" w:cs="Arial"/>
          <w:sz w:val="22"/>
          <w:szCs w:val="22"/>
        </w:rPr>
        <w:t xml:space="preserve"> energisektorn</w:t>
      </w:r>
      <w:r w:rsidR="004B5C21">
        <w:rPr>
          <w:rFonts w:ascii="Arial" w:eastAsia="Arial" w:hAnsi="Arial" w:cs="Arial"/>
          <w:sz w:val="22"/>
          <w:szCs w:val="22"/>
        </w:rPr>
        <w:t xml:space="preserve"> inte är en enhetlig sektor. </w:t>
      </w:r>
      <w:r w:rsidR="00183817">
        <w:rPr>
          <w:rFonts w:ascii="Arial" w:eastAsia="Arial" w:hAnsi="Arial" w:cs="Arial"/>
          <w:sz w:val="22"/>
          <w:szCs w:val="22"/>
        </w:rPr>
        <w:t>Inom sektorn</w:t>
      </w:r>
      <w:r w:rsidR="261C70BC" w:rsidRPr="261C70BC">
        <w:rPr>
          <w:rFonts w:ascii="Arial" w:eastAsia="Arial" w:hAnsi="Arial" w:cs="Arial"/>
          <w:sz w:val="22"/>
          <w:szCs w:val="22"/>
        </w:rPr>
        <w:t xml:space="preserve"> finns </w:t>
      </w:r>
      <w:r w:rsidR="00183817">
        <w:rPr>
          <w:rFonts w:ascii="Arial" w:eastAsia="Arial" w:hAnsi="Arial" w:cs="Arial"/>
          <w:sz w:val="22"/>
          <w:szCs w:val="22"/>
        </w:rPr>
        <w:t>det</w:t>
      </w:r>
      <w:r w:rsidR="261C70BC" w:rsidRPr="261C70BC">
        <w:rPr>
          <w:rFonts w:ascii="Arial" w:eastAsia="Arial" w:hAnsi="Arial" w:cs="Arial"/>
          <w:sz w:val="22"/>
          <w:szCs w:val="22"/>
        </w:rPr>
        <w:t xml:space="preserve"> leverantörer med väldigt olika typer av verksamhet, storlek och digital mognad. </w:t>
      </w:r>
      <w:r w:rsidR="00E727C2">
        <w:rPr>
          <w:rFonts w:ascii="Arial" w:eastAsia="Arial" w:hAnsi="Arial" w:cs="Arial"/>
          <w:sz w:val="22"/>
          <w:szCs w:val="22"/>
        </w:rPr>
        <w:t>Föreskrifte</w:t>
      </w:r>
      <w:r w:rsidR="00B3267B">
        <w:rPr>
          <w:rFonts w:ascii="Arial" w:eastAsia="Arial" w:hAnsi="Arial" w:cs="Arial"/>
          <w:sz w:val="22"/>
          <w:szCs w:val="22"/>
        </w:rPr>
        <w:t>r</w:t>
      </w:r>
      <w:r w:rsidR="00E727C2">
        <w:rPr>
          <w:rFonts w:ascii="Arial" w:eastAsia="Arial" w:hAnsi="Arial" w:cs="Arial"/>
          <w:sz w:val="22"/>
          <w:szCs w:val="22"/>
        </w:rPr>
        <w:t>n</w:t>
      </w:r>
      <w:r w:rsidR="00B3267B">
        <w:rPr>
          <w:rFonts w:ascii="Arial" w:eastAsia="Arial" w:hAnsi="Arial" w:cs="Arial"/>
          <w:sz w:val="22"/>
          <w:szCs w:val="22"/>
        </w:rPr>
        <w:t>a</w:t>
      </w:r>
      <w:r w:rsidR="00E727C2">
        <w:rPr>
          <w:rFonts w:ascii="Arial" w:eastAsia="Arial" w:hAnsi="Arial" w:cs="Arial"/>
          <w:sz w:val="22"/>
          <w:szCs w:val="22"/>
        </w:rPr>
        <w:t xml:space="preserve"> är således utformad</w:t>
      </w:r>
      <w:r w:rsidR="00B3267B">
        <w:rPr>
          <w:rFonts w:ascii="Arial" w:eastAsia="Arial" w:hAnsi="Arial" w:cs="Arial"/>
          <w:sz w:val="22"/>
          <w:szCs w:val="22"/>
        </w:rPr>
        <w:t>e</w:t>
      </w:r>
      <w:r w:rsidR="00E727C2">
        <w:rPr>
          <w:rFonts w:ascii="Arial" w:eastAsia="Arial" w:hAnsi="Arial" w:cs="Arial"/>
          <w:sz w:val="22"/>
          <w:szCs w:val="22"/>
        </w:rPr>
        <w:t xml:space="preserve"> </w:t>
      </w:r>
      <w:r w:rsidR="00C71D06">
        <w:rPr>
          <w:rFonts w:ascii="Arial" w:eastAsia="Arial" w:hAnsi="Arial" w:cs="Arial"/>
          <w:sz w:val="22"/>
          <w:szCs w:val="22"/>
        </w:rPr>
        <w:t>i syfte att</w:t>
      </w:r>
      <w:r w:rsidR="00F421BA">
        <w:rPr>
          <w:rFonts w:ascii="Arial" w:eastAsia="Arial" w:hAnsi="Arial" w:cs="Arial"/>
          <w:sz w:val="22"/>
          <w:szCs w:val="22"/>
        </w:rPr>
        <w:t xml:space="preserve"> kunna tillämpas </w:t>
      </w:r>
      <w:r w:rsidR="00B3267B">
        <w:rPr>
          <w:rFonts w:ascii="Arial" w:eastAsia="Arial" w:hAnsi="Arial" w:cs="Arial"/>
          <w:sz w:val="22"/>
          <w:szCs w:val="22"/>
        </w:rPr>
        <w:t>för</w:t>
      </w:r>
      <w:r w:rsidR="00F421BA">
        <w:rPr>
          <w:rFonts w:ascii="Arial" w:eastAsia="Arial" w:hAnsi="Arial" w:cs="Arial"/>
          <w:sz w:val="22"/>
          <w:szCs w:val="22"/>
        </w:rPr>
        <w:t xml:space="preserve"> </w:t>
      </w:r>
      <w:r w:rsidR="00202AB4">
        <w:rPr>
          <w:rFonts w:ascii="Arial" w:eastAsia="Arial" w:hAnsi="Arial" w:cs="Arial"/>
          <w:sz w:val="22"/>
          <w:szCs w:val="22"/>
        </w:rPr>
        <w:t>leverantör</w:t>
      </w:r>
      <w:r w:rsidR="00D12D4E">
        <w:rPr>
          <w:rFonts w:ascii="Arial" w:eastAsia="Arial" w:hAnsi="Arial" w:cs="Arial"/>
          <w:sz w:val="22"/>
          <w:szCs w:val="22"/>
        </w:rPr>
        <w:t>er med vitt skilda förutsättningar. Nedan följer</w:t>
      </w:r>
      <w:r w:rsidR="00E60513">
        <w:rPr>
          <w:rFonts w:ascii="Arial" w:eastAsia="Arial" w:hAnsi="Arial" w:cs="Arial"/>
          <w:sz w:val="22"/>
          <w:szCs w:val="22"/>
        </w:rPr>
        <w:t xml:space="preserve"> några av de mest väs</w:t>
      </w:r>
      <w:r w:rsidR="008B174F">
        <w:rPr>
          <w:rFonts w:ascii="Arial" w:eastAsia="Arial" w:hAnsi="Arial" w:cs="Arial"/>
          <w:sz w:val="22"/>
          <w:szCs w:val="22"/>
        </w:rPr>
        <w:t xml:space="preserve">entliga överväganden som gjorts </w:t>
      </w:r>
      <w:r w:rsidR="0049763D">
        <w:rPr>
          <w:rFonts w:ascii="Arial" w:eastAsia="Arial" w:hAnsi="Arial" w:cs="Arial"/>
          <w:sz w:val="22"/>
          <w:szCs w:val="22"/>
        </w:rPr>
        <w:t>avseende</w:t>
      </w:r>
      <w:r w:rsidR="008B174F">
        <w:rPr>
          <w:rFonts w:ascii="Arial" w:eastAsia="Arial" w:hAnsi="Arial" w:cs="Arial"/>
          <w:sz w:val="22"/>
          <w:szCs w:val="22"/>
        </w:rPr>
        <w:t xml:space="preserve"> utformningen av föreskrifte</w:t>
      </w:r>
      <w:r w:rsidR="00B3267B">
        <w:rPr>
          <w:rFonts w:ascii="Arial" w:eastAsia="Arial" w:hAnsi="Arial" w:cs="Arial"/>
          <w:sz w:val="22"/>
          <w:szCs w:val="22"/>
        </w:rPr>
        <w:t>r</w:t>
      </w:r>
      <w:r w:rsidR="008B174F">
        <w:rPr>
          <w:rFonts w:ascii="Arial" w:eastAsia="Arial" w:hAnsi="Arial" w:cs="Arial"/>
          <w:sz w:val="22"/>
          <w:szCs w:val="22"/>
        </w:rPr>
        <w:t>n</w:t>
      </w:r>
      <w:r w:rsidR="00B3267B">
        <w:rPr>
          <w:rFonts w:ascii="Arial" w:eastAsia="Arial" w:hAnsi="Arial" w:cs="Arial"/>
          <w:sz w:val="22"/>
          <w:szCs w:val="22"/>
        </w:rPr>
        <w:t>a</w:t>
      </w:r>
      <w:r w:rsidR="008B174F">
        <w:rPr>
          <w:rFonts w:ascii="Arial" w:eastAsia="Arial" w:hAnsi="Arial" w:cs="Arial"/>
          <w:sz w:val="22"/>
          <w:szCs w:val="22"/>
        </w:rPr>
        <w:t>.</w:t>
      </w:r>
    </w:p>
    <w:p w14:paraId="5AC5EF54" w14:textId="695C082E" w:rsidR="00FB1E27" w:rsidRPr="00115A91" w:rsidRDefault="261C70BC" w:rsidP="005B156D">
      <w:pPr>
        <w:pStyle w:val="Brdtext"/>
        <w:rPr>
          <w:b/>
          <w:bCs/>
        </w:rPr>
      </w:pPr>
      <w:r w:rsidRPr="00115A91">
        <w:rPr>
          <w:b/>
          <w:bCs/>
        </w:rPr>
        <w:t>Teknisk detaljnivå</w:t>
      </w:r>
    </w:p>
    <w:p w14:paraId="60A85E91" w14:textId="351AE429" w:rsidR="000C45E9" w:rsidRDefault="000C2780" w:rsidP="005B156D">
      <w:pPr>
        <w:pStyle w:val="Brdtext"/>
      </w:pPr>
      <w:r>
        <w:t>Föreskrifte</w:t>
      </w:r>
      <w:r w:rsidR="00B3267B">
        <w:t>r</w:t>
      </w:r>
      <w:r>
        <w:t>n</w:t>
      </w:r>
      <w:r w:rsidR="00B3267B">
        <w:t>a</w:t>
      </w:r>
      <w:r>
        <w:t xml:space="preserve"> innehåller</w:t>
      </w:r>
      <w:r w:rsidR="00393514">
        <w:t xml:space="preserve"> </w:t>
      </w:r>
      <w:r w:rsidR="00350D83">
        <w:t xml:space="preserve">bland annat </w:t>
      </w:r>
      <w:r w:rsidR="00393514">
        <w:t>angivna</w:t>
      </w:r>
      <w:r>
        <w:t xml:space="preserve"> </w:t>
      </w:r>
      <w:r w:rsidR="00393514" w:rsidRPr="261C70BC">
        <w:t>informationssäkerhetskrav som</w:t>
      </w:r>
      <w:r w:rsidR="00A47D7F">
        <w:t xml:space="preserve"> respektive</w:t>
      </w:r>
      <w:r w:rsidR="00393514" w:rsidRPr="261C70BC">
        <w:t xml:space="preserve"> leverantör</w:t>
      </w:r>
      <w:r w:rsidR="00A47D7F">
        <w:t xml:space="preserve"> </w:t>
      </w:r>
      <w:r w:rsidR="00FD70FA">
        <w:t xml:space="preserve">ska </w:t>
      </w:r>
      <w:r w:rsidR="00DE32E8">
        <w:t>ta fram åtgärder till</w:t>
      </w:r>
      <w:r w:rsidR="00393514" w:rsidRPr="261C70BC">
        <w:t>.</w:t>
      </w:r>
      <w:r w:rsidR="000D00F7">
        <w:t xml:space="preserve"> Föreskrifte</w:t>
      </w:r>
      <w:r w:rsidR="00B3267B">
        <w:t>r</w:t>
      </w:r>
      <w:r w:rsidR="000D00F7">
        <w:t>n</w:t>
      </w:r>
      <w:r w:rsidR="00B3267B">
        <w:t>a</w:t>
      </w:r>
      <w:r w:rsidR="000D00F7">
        <w:t xml:space="preserve"> innehåller </w:t>
      </w:r>
      <w:r w:rsidR="00B3267B">
        <w:t xml:space="preserve">dock </w:t>
      </w:r>
      <w:r w:rsidR="000D00F7">
        <w:t xml:space="preserve">inte </w:t>
      </w:r>
      <w:r w:rsidR="00DC7D57">
        <w:t>någon f</w:t>
      </w:r>
      <w:r w:rsidR="00A6249D">
        <w:t xml:space="preserve">örteckning med </w:t>
      </w:r>
      <w:r w:rsidR="00801F56">
        <w:t xml:space="preserve">specifika </w:t>
      </w:r>
      <w:r w:rsidR="00A6249D">
        <w:t>tekniska åtgärder</w:t>
      </w:r>
      <w:r w:rsidR="00A80DEF">
        <w:t xml:space="preserve"> som ska </w:t>
      </w:r>
      <w:r w:rsidR="00826BD6">
        <w:t>vidtas</w:t>
      </w:r>
      <w:r w:rsidR="00AA46FF">
        <w:t xml:space="preserve"> och inte heller någon företeckning med risker.</w:t>
      </w:r>
      <w:r w:rsidR="00B3267B">
        <w:t xml:space="preserve"> </w:t>
      </w:r>
      <w:r w:rsidR="0057621A">
        <w:t xml:space="preserve">Att </w:t>
      </w:r>
      <w:r w:rsidR="0003737C">
        <w:t>i föreskrifte</w:t>
      </w:r>
      <w:r w:rsidR="00B3267B">
        <w:t>r</w:t>
      </w:r>
      <w:r w:rsidR="0003737C">
        <w:t>n</w:t>
      </w:r>
      <w:r w:rsidR="00B3267B">
        <w:t>a</w:t>
      </w:r>
      <w:r w:rsidR="0003737C">
        <w:t xml:space="preserve"> </w:t>
      </w:r>
      <w:r w:rsidR="00C50EF1">
        <w:t xml:space="preserve">eller i de allmänna råden publicera en </w:t>
      </w:r>
      <w:r w:rsidR="001B3700">
        <w:t xml:space="preserve">företeckning med </w:t>
      </w:r>
      <w:r w:rsidR="00054263">
        <w:t>specifika tekniska åtgärder</w:t>
      </w:r>
      <w:r w:rsidR="00D506E4">
        <w:t xml:space="preserve"> </w:t>
      </w:r>
      <w:r w:rsidR="0002083C">
        <w:t xml:space="preserve">som alla leverantörer ska efterleva </w:t>
      </w:r>
      <w:r w:rsidR="00947459">
        <w:t>har bedömts kunna</w:t>
      </w:r>
      <w:r w:rsidR="009C0D5F">
        <w:t xml:space="preserve"> leda till ett </w:t>
      </w:r>
      <w:r w:rsidR="003B48D6">
        <w:t>ineffektiv</w:t>
      </w:r>
      <w:r w:rsidR="00C1785A">
        <w:t>t arbetssätt hos leverantörerna</w:t>
      </w:r>
      <w:r w:rsidR="000C45E9">
        <w:t xml:space="preserve">. Ett </w:t>
      </w:r>
      <w:r w:rsidR="00B83B39">
        <w:t xml:space="preserve">sådant </w:t>
      </w:r>
      <w:r w:rsidR="000C45E9">
        <w:t xml:space="preserve">arbetssätt </w:t>
      </w:r>
      <w:r w:rsidR="00B3267B">
        <w:t xml:space="preserve">bedöms inte </w:t>
      </w:r>
      <w:r w:rsidR="000C45E9">
        <w:t>led</w:t>
      </w:r>
      <w:r w:rsidR="00B3267B">
        <w:t>a</w:t>
      </w:r>
      <w:r w:rsidR="00B83B39">
        <w:t xml:space="preserve"> </w:t>
      </w:r>
      <w:r w:rsidR="000C45E9">
        <w:t>till</w:t>
      </w:r>
      <w:r w:rsidR="003456D2">
        <w:t xml:space="preserve"> att energisektorn</w:t>
      </w:r>
      <w:r w:rsidR="00132ADE">
        <w:t xml:space="preserve"> når den höga niv</w:t>
      </w:r>
      <w:r w:rsidR="00892599">
        <w:t>å</w:t>
      </w:r>
      <w:r w:rsidR="00132ADE">
        <w:t xml:space="preserve"> på säkerhet i nätverk och informationssystem som NIS-lagen syftar till</w:t>
      </w:r>
      <w:r w:rsidR="00892599">
        <w:t xml:space="preserve">. Det </w:t>
      </w:r>
      <w:r w:rsidR="00B3267B">
        <w:t>skulle även ha inneburit</w:t>
      </w:r>
      <w:r w:rsidR="00892599">
        <w:t xml:space="preserve"> en risk att </w:t>
      </w:r>
      <w:r w:rsidR="004F61BE">
        <w:t>leverantören inte gör någon självständig värdering av vilka åtgärder som behövs i den egna verksamheten, utan</w:t>
      </w:r>
      <w:r w:rsidR="00B3267B">
        <w:t xml:space="preserve"> istället</w:t>
      </w:r>
      <w:r w:rsidR="004F61BE">
        <w:t xml:space="preserve"> använ</w:t>
      </w:r>
      <w:r w:rsidR="00B3267B">
        <w:t>t</w:t>
      </w:r>
      <w:r w:rsidR="004F61BE">
        <w:t xml:space="preserve"> förteckningen som en</w:t>
      </w:r>
      <w:r w:rsidR="00493535">
        <w:t xml:space="preserve"> uttömmande checklista.</w:t>
      </w:r>
      <w:r w:rsidR="00482B1C">
        <w:t xml:space="preserve"> Med hänsyn till </w:t>
      </w:r>
      <w:r w:rsidR="003C171F">
        <w:t>att</w:t>
      </w:r>
      <w:r w:rsidR="00E22E75">
        <w:t xml:space="preserve"> </w:t>
      </w:r>
      <w:r w:rsidR="00202AB4">
        <w:t>leverantör</w:t>
      </w:r>
      <w:r w:rsidR="005F3FAF">
        <w:t>erna inom energisektorn är</w:t>
      </w:r>
      <w:r w:rsidR="00CD2201">
        <w:t xml:space="preserve"> </w:t>
      </w:r>
      <w:r w:rsidR="000357D3">
        <w:t xml:space="preserve">väldigt olika </w:t>
      </w:r>
      <w:r w:rsidR="00B3267B">
        <w:t xml:space="preserve">har Energimyndigheten bedömt att det saknas </w:t>
      </w:r>
      <w:r w:rsidR="00CD33C3">
        <w:t xml:space="preserve">förutsättningar att </w:t>
      </w:r>
      <w:r w:rsidR="00DB2951">
        <w:t xml:space="preserve">ta fram en </w:t>
      </w:r>
      <w:r w:rsidR="00633B05">
        <w:t xml:space="preserve">förteckning med tekniska åtgärder som passar alla </w:t>
      </w:r>
      <w:r w:rsidR="00202AB4">
        <w:t>leverantör</w:t>
      </w:r>
      <w:r w:rsidR="00633B05">
        <w:t>er.</w:t>
      </w:r>
    </w:p>
    <w:p w14:paraId="1ACF2491" w14:textId="081BF96A" w:rsidR="00FB1E27" w:rsidRPr="00C537D0" w:rsidRDefault="00B3267B" w:rsidP="005B156D">
      <w:pPr>
        <w:pStyle w:val="Brdtext"/>
      </w:pPr>
      <w:r>
        <w:t xml:space="preserve">Energimyndigheten har även värdesatt </w:t>
      </w:r>
      <w:r w:rsidR="261C70BC" w:rsidRPr="261C70BC">
        <w:t>att leverantören sk</w:t>
      </w:r>
      <w:r>
        <w:t>a</w:t>
      </w:r>
      <w:r w:rsidR="261C70BC" w:rsidRPr="261C70BC">
        <w:t xml:space="preserve"> känna ett ägande över sina åtgärder och sitt arbete inom informationssäkerhet</w:t>
      </w:r>
      <w:r>
        <w:t xml:space="preserve">, vilket </w:t>
      </w:r>
      <w:r w:rsidR="00176CCF">
        <w:t xml:space="preserve">uppnås </w:t>
      </w:r>
      <w:r>
        <w:t>genom att upp</w:t>
      </w:r>
      <w:r w:rsidR="00176CCF">
        <w:t>ställ</w:t>
      </w:r>
      <w:r w:rsidR="00554E0B">
        <w:t>a</w:t>
      </w:r>
      <w:r w:rsidR="00176CCF">
        <w:t xml:space="preserve"> funktionella krav snarare föreskr</w:t>
      </w:r>
      <w:r>
        <w:t>ivande av</w:t>
      </w:r>
      <w:r w:rsidR="00176CCF">
        <w:t xml:space="preserve"> </w:t>
      </w:r>
      <w:r w:rsidR="261C70BC" w:rsidRPr="261C70BC">
        <w:t>specifika tekniska åtgärder.</w:t>
      </w:r>
    </w:p>
    <w:p w14:paraId="033FF18D" w14:textId="539EFF1D" w:rsidR="00FB1E27" w:rsidRPr="00C537D0" w:rsidRDefault="008865B3" w:rsidP="005B156D">
      <w:pPr>
        <w:pStyle w:val="Brdtext"/>
      </w:pPr>
      <w:r>
        <w:t xml:space="preserve">Att </w:t>
      </w:r>
      <w:r w:rsidR="00962287">
        <w:t>ange vilka spe</w:t>
      </w:r>
      <w:r w:rsidR="00EE75AC">
        <w:t xml:space="preserve">cifika risker som </w:t>
      </w:r>
      <w:r w:rsidR="0073753D">
        <w:t>samtliga</w:t>
      </w:r>
      <w:r w:rsidR="00EE75AC">
        <w:t xml:space="preserve"> </w:t>
      </w:r>
      <w:r w:rsidR="00202AB4">
        <w:t>leverantör</w:t>
      </w:r>
      <w:r w:rsidR="00380883">
        <w:t>er</w:t>
      </w:r>
      <w:r w:rsidR="00EE75AC">
        <w:t xml:space="preserve"> ska hantera har </w:t>
      </w:r>
      <w:r w:rsidR="00885961">
        <w:t xml:space="preserve">bedömts inte leda till </w:t>
      </w:r>
      <w:r w:rsidR="000927D9">
        <w:t>e</w:t>
      </w:r>
      <w:r w:rsidR="00215E36">
        <w:t>n</w:t>
      </w:r>
      <w:r w:rsidR="002E3D6D">
        <w:t xml:space="preserve"> tillräcklig nivå av säkerhet </w:t>
      </w:r>
      <w:r w:rsidR="00EE07D8">
        <w:t xml:space="preserve">i nätverk och informationssystem. </w:t>
      </w:r>
      <w:r w:rsidR="00754272">
        <w:t xml:space="preserve">Olika </w:t>
      </w:r>
      <w:r w:rsidR="00967618">
        <w:t xml:space="preserve">leverantörer </w:t>
      </w:r>
      <w:r w:rsidR="00EF5A85">
        <w:t xml:space="preserve">har </w:t>
      </w:r>
      <w:r w:rsidR="00967618">
        <w:t>olika risker</w:t>
      </w:r>
      <w:r w:rsidR="00456D53">
        <w:t>,</w:t>
      </w:r>
      <w:r w:rsidR="006B40FE">
        <w:t xml:space="preserve"> varför det inte har bedömts ändamålsenligt att </w:t>
      </w:r>
      <w:r w:rsidR="002E6867">
        <w:t xml:space="preserve">föreskriva om en och samma lista med risker för alla </w:t>
      </w:r>
      <w:r w:rsidR="00202AB4">
        <w:t>leverantör</w:t>
      </w:r>
      <w:r w:rsidR="002E6867">
        <w:t>er inom sektorn.</w:t>
      </w:r>
    </w:p>
    <w:p w14:paraId="0D07F175" w14:textId="47979986" w:rsidR="00FB1E27" w:rsidRPr="00C537D0" w:rsidRDefault="00A846B6" w:rsidP="005B156D">
      <w:pPr>
        <w:pStyle w:val="Brdtext"/>
      </w:pPr>
      <w:r>
        <w:t>A</w:t>
      </w:r>
      <w:r w:rsidR="261C70BC" w:rsidRPr="261C70BC">
        <w:t xml:space="preserve">tt </w:t>
      </w:r>
      <w:r w:rsidR="00554E0B">
        <w:t>uppställa</w:t>
      </w:r>
      <w:r w:rsidR="261C70BC" w:rsidRPr="261C70BC">
        <w:t xml:space="preserve"> informationssäkerhetskrav </w:t>
      </w:r>
      <w:r w:rsidR="00554E0B">
        <w:t xml:space="preserve">till vilka </w:t>
      </w:r>
      <w:r w:rsidR="261C70BC" w:rsidRPr="261C70BC">
        <w:t>leverantören</w:t>
      </w:r>
      <w:r w:rsidR="00554E0B">
        <w:t xml:space="preserve"> ska</w:t>
      </w:r>
      <w:r w:rsidR="261C70BC" w:rsidRPr="261C70BC">
        <w:t xml:space="preserve"> ta fram åtgärd</w:t>
      </w:r>
      <w:r w:rsidR="00554E0B">
        <w:t>er</w:t>
      </w:r>
      <w:r w:rsidR="00D04916">
        <w:t xml:space="preserve"> </w:t>
      </w:r>
      <w:r w:rsidR="00554E0B">
        <w:t>innebär att</w:t>
      </w:r>
      <w:r w:rsidR="261C70BC" w:rsidRPr="261C70BC">
        <w:t xml:space="preserve"> leverantören</w:t>
      </w:r>
      <w:r w:rsidR="00554E0B">
        <w:t xml:space="preserve"> har</w:t>
      </w:r>
      <w:r w:rsidR="261C70BC" w:rsidRPr="261C70BC">
        <w:t xml:space="preserve"> kontroll över sin åtgärdshantering</w:t>
      </w:r>
      <w:r w:rsidR="006D116A">
        <w:t>. R</w:t>
      </w:r>
      <w:r w:rsidR="00906FE7">
        <w:t>espektive leverantör</w:t>
      </w:r>
      <w:r w:rsidR="261C70BC" w:rsidRPr="261C70BC">
        <w:t xml:space="preserve"> kan </w:t>
      </w:r>
      <w:r w:rsidR="00554E0B">
        <w:t>därmed</w:t>
      </w:r>
      <w:r w:rsidR="00906FE7">
        <w:t xml:space="preserve"> </w:t>
      </w:r>
      <w:r w:rsidR="261C70BC" w:rsidRPr="261C70BC">
        <w:t>anpassa åtgärde</w:t>
      </w:r>
      <w:r w:rsidR="005F7A2D">
        <w:t>rna</w:t>
      </w:r>
      <w:r w:rsidR="261C70BC" w:rsidRPr="261C70BC">
        <w:t xml:space="preserve"> till sin egen infrastruktur och sin </w:t>
      </w:r>
      <w:r w:rsidR="00CE7AB9" w:rsidRPr="261C70BC">
        <w:t>egen</w:t>
      </w:r>
      <w:r w:rsidR="261C70BC" w:rsidRPr="261C70BC">
        <w:t xml:space="preserve"> organisations förutsättningar.  </w:t>
      </w:r>
    </w:p>
    <w:p w14:paraId="30573393" w14:textId="1DE98E29" w:rsidR="00FB1E27" w:rsidRPr="003518F6" w:rsidRDefault="261C70BC" w:rsidP="005B156D">
      <w:pPr>
        <w:pStyle w:val="Brdtext"/>
        <w:rPr>
          <w:b/>
          <w:bCs/>
        </w:rPr>
      </w:pPr>
      <w:r w:rsidRPr="003518F6">
        <w:rPr>
          <w:b/>
          <w:bCs/>
        </w:rPr>
        <w:t>Omfattning</w:t>
      </w:r>
    </w:p>
    <w:p w14:paraId="2F5BD096" w14:textId="45557B57" w:rsidR="00F00089" w:rsidRPr="00C537D0" w:rsidRDefault="00F00089" w:rsidP="005B156D">
      <w:pPr>
        <w:pStyle w:val="Brdtext"/>
      </w:pPr>
      <w:r>
        <w:t>I föreskrifte</w:t>
      </w:r>
      <w:r w:rsidR="00554E0B">
        <w:t>r</w:t>
      </w:r>
      <w:r>
        <w:t>n</w:t>
      </w:r>
      <w:r w:rsidR="00554E0B">
        <w:t>a</w:t>
      </w:r>
      <w:r>
        <w:t xml:space="preserve"> </w:t>
      </w:r>
      <w:r w:rsidR="00C532F8">
        <w:t>anges</w:t>
      </w:r>
      <w:r>
        <w:t xml:space="preserve"> att </w:t>
      </w:r>
      <w:r w:rsidR="00C532F8">
        <w:t xml:space="preserve">respektive leverantör ska analysera vilka </w:t>
      </w:r>
      <w:r w:rsidR="00C532F8" w:rsidRPr="261C70BC">
        <w:t>nätverk och informationssystem</w:t>
      </w:r>
      <w:r w:rsidR="00C532F8">
        <w:t xml:space="preserve"> som omfattas av föreskrifte</w:t>
      </w:r>
      <w:r w:rsidR="00554E0B">
        <w:t>r</w:t>
      </w:r>
      <w:r w:rsidR="00C532F8">
        <w:t>n</w:t>
      </w:r>
      <w:r w:rsidR="00554E0B">
        <w:t>a</w:t>
      </w:r>
      <w:r w:rsidR="00C532F8">
        <w:t>.</w:t>
      </w:r>
    </w:p>
    <w:p w14:paraId="27BE98AB" w14:textId="583AA7AD" w:rsidR="00FB1E27" w:rsidRPr="00C537D0" w:rsidRDefault="009814AB" w:rsidP="005B156D">
      <w:pPr>
        <w:pStyle w:val="Brdtext"/>
      </w:pPr>
      <w:r>
        <w:lastRenderedPageBreak/>
        <w:t>Föreskrifte</w:t>
      </w:r>
      <w:r w:rsidR="00554E0B">
        <w:t>r</w:t>
      </w:r>
      <w:r>
        <w:t>n</w:t>
      </w:r>
      <w:r w:rsidR="00554E0B">
        <w:t>a</w:t>
      </w:r>
      <w:r>
        <w:t xml:space="preserve"> innehåller in</w:t>
      </w:r>
      <w:r w:rsidR="00B63ABE">
        <w:t>te</w:t>
      </w:r>
      <w:r>
        <w:t xml:space="preserve"> </w:t>
      </w:r>
      <w:r w:rsidR="00893698">
        <w:t>någ</w:t>
      </w:r>
      <w:r w:rsidR="00554E0B">
        <w:t>ra</w:t>
      </w:r>
      <w:r w:rsidR="00893698">
        <w:t xml:space="preserve"> </w:t>
      </w:r>
      <w:r w:rsidR="261C70BC" w:rsidRPr="261C70BC">
        <w:t xml:space="preserve">detaljerade krav </w:t>
      </w:r>
      <w:r w:rsidR="00554E0B">
        <w:t>på</w:t>
      </w:r>
      <w:r w:rsidR="261C70BC" w:rsidRPr="261C70BC">
        <w:t xml:space="preserve"> hur en leverantör </w:t>
      </w:r>
      <w:r w:rsidR="001452A2">
        <w:t>ska</w:t>
      </w:r>
      <w:r w:rsidR="001452A2" w:rsidRPr="261C70BC">
        <w:t xml:space="preserve"> </w:t>
      </w:r>
      <w:r w:rsidR="261C70BC" w:rsidRPr="261C70BC">
        <w:t>utföra denna analys</w:t>
      </w:r>
      <w:r w:rsidR="00BB224D">
        <w:t>.</w:t>
      </w:r>
      <w:r w:rsidR="261C70BC" w:rsidRPr="261C70BC">
        <w:t xml:space="preserve"> </w:t>
      </w:r>
      <w:r w:rsidR="008519B9">
        <w:t xml:space="preserve">En detaljreglering skulle inte uppnå </w:t>
      </w:r>
      <w:r w:rsidR="261C70BC" w:rsidRPr="261C70BC">
        <w:t xml:space="preserve">den flexibilitet </w:t>
      </w:r>
      <w:r w:rsidR="00993C87">
        <w:t xml:space="preserve">som </w:t>
      </w:r>
      <w:r w:rsidR="261C70BC" w:rsidRPr="261C70BC">
        <w:t>behövde</w:t>
      </w:r>
      <w:r w:rsidR="008519B9">
        <w:t>s</w:t>
      </w:r>
      <w:r w:rsidR="261C70BC" w:rsidRPr="261C70BC">
        <w:t xml:space="preserve"> i regleringen. </w:t>
      </w:r>
      <w:r w:rsidR="00F04A02">
        <w:t xml:space="preserve">Med anledning av </w:t>
      </w:r>
      <w:r w:rsidR="00463977">
        <w:t xml:space="preserve">energisektorns heterogenitet saknas förutsättningar </w:t>
      </w:r>
      <w:r w:rsidR="261C70BC" w:rsidRPr="261C70BC">
        <w:t xml:space="preserve">att beskriva en detaljnivå </w:t>
      </w:r>
      <w:r w:rsidR="000B6CF3">
        <w:t>som skulle</w:t>
      </w:r>
      <w:r w:rsidR="261C70BC" w:rsidRPr="261C70BC">
        <w:t xml:space="preserve"> var</w:t>
      </w:r>
      <w:r w:rsidR="000B6CF3">
        <w:t>a</w:t>
      </w:r>
      <w:r w:rsidR="261C70BC" w:rsidRPr="261C70BC">
        <w:t xml:space="preserve"> </w:t>
      </w:r>
      <w:r w:rsidR="00554E0B">
        <w:t xml:space="preserve">tillämplig </w:t>
      </w:r>
      <w:r w:rsidR="261C70BC" w:rsidRPr="261C70BC">
        <w:t>på alla leverantörer.</w:t>
      </w:r>
    </w:p>
    <w:p w14:paraId="1BED19A8" w14:textId="0FDFED66" w:rsidR="00FB1E27" w:rsidRPr="00C537D0" w:rsidRDefault="00926FAE" w:rsidP="005B156D">
      <w:pPr>
        <w:pStyle w:val="Brdtext"/>
      </w:pPr>
      <w:r>
        <w:t>Respektive</w:t>
      </w:r>
      <w:r w:rsidR="261C70BC" w:rsidRPr="261C70BC">
        <w:t xml:space="preserve"> leverantör ska </w:t>
      </w:r>
      <w:r w:rsidR="00227D1F">
        <w:t>själv</w:t>
      </w:r>
      <w:r w:rsidR="261C70BC" w:rsidRPr="261C70BC">
        <w:t xml:space="preserve"> </w:t>
      </w:r>
      <w:r w:rsidR="00554E0B">
        <w:t>utföra denna</w:t>
      </w:r>
      <w:r w:rsidR="261C70BC" w:rsidRPr="261C70BC">
        <w:t xml:space="preserve"> analys</w:t>
      </w:r>
      <w:r w:rsidR="00A864AC">
        <w:t>.</w:t>
      </w:r>
      <w:r w:rsidR="261C70BC" w:rsidRPr="261C70BC">
        <w:t xml:space="preserve"> </w:t>
      </w:r>
      <w:r w:rsidR="000C0587">
        <w:t xml:space="preserve">Leverantören </w:t>
      </w:r>
      <w:r w:rsidR="261C70BC" w:rsidRPr="261C70BC">
        <w:t xml:space="preserve">ska dokumentera </w:t>
      </w:r>
      <w:r w:rsidR="00A44914">
        <w:t xml:space="preserve">vilka </w:t>
      </w:r>
      <w:r w:rsidR="00A44914" w:rsidRPr="261C70BC">
        <w:t>nätverk och informationssystem</w:t>
      </w:r>
      <w:r w:rsidR="00A44914">
        <w:t xml:space="preserve"> som omfattas av föreskrifte</w:t>
      </w:r>
      <w:r w:rsidR="00554E0B">
        <w:t>r</w:t>
      </w:r>
      <w:r w:rsidR="00A44914">
        <w:t>n</w:t>
      </w:r>
      <w:r w:rsidR="00554E0B">
        <w:t>a</w:t>
      </w:r>
      <w:r w:rsidR="261C70BC" w:rsidRPr="261C70BC">
        <w:t xml:space="preserve"> och hur </w:t>
      </w:r>
      <w:r w:rsidR="00554E0B">
        <w:t>man</w:t>
      </w:r>
      <w:r w:rsidR="261C70BC" w:rsidRPr="261C70BC">
        <w:t xml:space="preserve"> kom fram till denna slutsats.</w:t>
      </w:r>
    </w:p>
    <w:p w14:paraId="298DF2FA" w14:textId="1B6EE7D9" w:rsidR="00FB1E27" w:rsidRPr="00C537D0" w:rsidRDefault="001E5F85" w:rsidP="005B156D">
      <w:pPr>
        <w:pStyle w:val="Brdtext"/>
      </w:pPr>
      <w:r>
        <w:t xml:space="preserve">I de </w:t>
      </w:r>
      <w:r w:rsidR="261C70BC" w:rsidRPr="261C70BC">
        <w:t>allmänna råd</w:t>
      </w:r>
      <w:r>
        <w:t xml:space="preserve">en anges </w:t>
      </w:r>
      <w:r w:rsidR="00A931AB">
        <w:t>vad</w:t>
      </w:r>
      <w:r w:rsidR="261C70BC" w:rsidRPr="261C70BC">
        <w:t xml:space="preserve"> leverantören kan och bör ta ställning till i denna analys.  </w:t>
      </w:r>
    </w:p>
    <w:p w14:paraId="77CA6897" w14:textId="032B01EF" w:rsidR="00E56BCC" w:rsidRPr="003518F6" w:rsidRDefault="261C70BC" w:rsidP="005B156D">
      <w:pPr>
        <w:pStyle w:val="Brdtext"/>
        <w:rPr>
          <w:b/>
          <w:bCs/>
        </w:rPr>
      </w:pPr>
      <w:r w:rsidRPr="003518F6">
        <w:rPr>
          <w:b/>
          <w:bCs/>
        </w:rPr>
        <w:t>Definitioner</w:t>
      </w:r>
    </w:p>
    <w:p w14:paraId="46AA92DD" w14:textId="2B9219A5" w:rsidR="7A3748F3" w:rsidRDefault="00E629AA" w:rsidP="005B156D">
      <w:pPr>
        <w:pStyle w:val="Brdtext"/>
      </w:pPr>
      <w:r>
        <w:t>F</w:t>
      </w:r>
      <w:r w:rsidR="261C70BC" w:rsidRPr="261C70BC">
        <w:t>öreskrift</w:t>
      </w:r>
      <w:r>
        <w:t>en</w:t>
      </w:r>
      <w:r w:rsidR="261C70BC" w:rsidRPr="261C70BC">
        <w:t xml:space="preserve"> utg</w:t>
      </w:r>
      <w:r>
        <w:t>år</w:t>
      </w:r>
      <w:r w:rsidR="261C70BC" w:rsidRPr="261C70BC">
        <w:t xml:space="preserve"> från de definitioner som f</w:t>
      </w:r>
      <w:r w:rsidR="006E4E80">
        <w:t>i</w:t>
      </w:r>
      <w:r w:rsidR="261C70BC" w:rsidRPr="261C70BC">
        <w:t>nns i NIS</w:t>
      </w:r>
      <w:r w:rsidR="00643CF8">
        <w:t>-</w:t>
      </w:r>
      <w:r w:rsidR="261C70BC" w:rsidRPr="261C70BC">
        <w:t>lagen</w:t>
      </w:r>
      <w:r w:rsidR="00FF63E2">
        <w:t>,</w:t>
      </w:r>
      <w:r w:rsidR="261C70BC" w:rsidRPr="261C70BC">
        <w:t xml:space="preserve"> </w:t>
      </w:r>
      <w:r w:rsidR="00FF63E2">
        <w:t xml:space="preserve">med </w:t>
      </w:r>
      <w:r w:rsidR="261C70BC" w:rsidRPr="261C70BC">
        <w:t xml:space="preserve">några tillägg.  </w:t>
      </w:r>
    </w:p>
    <w:p w14:paraId="39584E5F" w14:textId="47383234" w:rsidR="7A3748F3" w:rsidRDefault="00045111" w:rsidP="005B156D">
      <w:pPr>
        <w:pStyle w:val="Brdtext"/>
      </w:pPr>
      <w:r>
        <w:t>D</w:t>
      </w:r>
      <w:r w:rsidR="261C70BC" w:rsidRPr="261C70BC">
        <w:t xml:space="preserve">efinitionen av uttrycken "säkerhet i nätverk och informationssystem" och "risk" i lagen </w:t>
      </w:r>
      <w:r w:rsidR="00374895">
        <w:t xml:space="preserve">har bedömts </w:t>
      </w:r>
      <w:r w:rsidR="00554E0B">
        <w:t>behöva förtydligas</w:t>
      </w:r>
      <w:r w:rsidR="261C70BC" w:rsidRPr="261C70BC">
        <w:t xml:space="preserve">. Ordet "risk" </w:t>
      </w:r>
      <w:r w:rsidR="00B32DB6">
        <w:t>definieras som ett hot mot</w:t>
      </w:r>
      <w:r w:rsidR="261C70BC" w:rsidRPr="261C70BC">
        <w:t xml:space="preserve"> "säkerhet"</w:t>
      </w:r>
      <w:r w:rsidR="00B32DB6">
        <w:t>, och definitionen av ”säkerhet”</w:t>
      </w:r>
      <w:r w:rsidR="005A1CC2">
        <w:t xml:space="preserve"> i lagen kan tolkas</w:t>
      </w:r>
      <w:r w:rsidR="261C70BC" w:rsidRPr="261C70BC">
        <w:t xml:space="preserve"> som om detta endast beskriver en motståndskraft, eller en "förmåga att … motstå åtgärder". </w:t>
      </w:r>
      <w:r w:rsidR="00DA30E2">
        <w:t>E</w:t>
      </w:r>
      <w:r w:rsidR="0029594F">
        <w:t>ner</w:t>
      </w:r>
      <w:r w:rsidR="003B3BC6">
        <w:t>gimyndigheten har bedömt att</w:t>
      </w:r>
      <w:r w:rsidR="005F617B">
        <w:t xml:space="preserve"> </w:t>
      </w:r>
      <w:r w:rsidR="261C70BC" w:rsidRPr="261C70BC">
        <w:t xml:space="preserve">en riskanalys bör innefatta dels dessa säkerhetsaspekter som de är beskrivna i lagen </w:t>
      </w:r>
      <w:r w:rsidR="00A0224A">
        <w:t>dels de</w:t>
      </w:r>
      <w:r w:rsidR="261C70BC" w:rsidRPr="261C70BC">
        <w:t xml:space="preserve"> händelser som direkt påverkar ett nätverk eller informationssystems tillgänglighet, riktighet eller konfidentialitet. </w:t>
      </w:r>
    </w:p>
    <w:p w14:paraId="60BCC04A" w14:textId="1560B36A" w:rsidR="7A3748F3" w:rsidRDefault="261C70BC" w:rsidP="005B156D">
      <w:pPr>
        <w:pStyle w:val="Brdtext"/>
      </w:pPr>
      <w:r w:rsidRPr="261C70BC">
        <w:t>Även</w:t>
      </w:r>
      <w:r w:rsidR="00554E0B">
        <w:t xml:space="preserve"> begreppet</w:t>
      </w:r>
      <w:r w:rsidRPr="261C70BC">
        <w:t xml:space="preserve"> "åtgärder" i definitionen av "säkerhet" </w:t>
      </w:r>
      <w:r w:rsidR="00797FD3">
        <w:t xml:space="preserve">kan enligt </w:t>
      </w:r>
      <w:r w:rsidR="00283627">
        <w:t>Energimyndigheten</w:t>
      </w:r>
      <w:r w:rsidR="00797FD3">
        <w:t xml:space="preserve"> tolkas </w:t>
      </w:r>
      <w:r w:rsidR="00554E0B">
        <w:t>allt</w:t>
      </w:r>
      <w:r w:rsidRPr="261C70BC">
        <w:t xml:space="preserve">för </w:t>
      </w:r>
      <w:r w:rsidR="00554E0B">
        <w:t>snävt</w:t>
      </w:r>
      <w:r w:rsidR="00D0146A">
        <w:t>.</w:t>
      </w:r>
      <w:r w:rsidRPr="261C70BC">
        <w:t xml:space="preserve"> </w:t>
      </w:r>
      <w:r w:rsidR="00D0146A">
        <w:t xml:space="preserve">Detta mot bakgrund av </w:t>
      </w:r>
      <w:r w:rsidR="00304FDD">
        <w:t xml:space="preserve">att </w:t>
      </w:r>
      <w:r w:rsidRPr="261C70BC">
        <w:t>NIS</w:t>
      </w:r>
      <w:r w:rsidR="00860A5C">
        <w:t>-</w:t>
      </w:r>
      <w:r w:rsidRPr="261C70BC">
        <w:t xml:space="preserve">direktivets syfte är att </w:t>
      </w:r>
      <w:r w:rsidR="00826BD6">
        <w:t>h</w:t>
      </w:r>
      <w:r w:rsidR="00554E0B">
        <w:t>a</w:t>
      </w:r>
      <w:r w:rsidRPr="261C70BC">
        <w:t xml:space="preserve"> ett helhetsperspektiv </w:t>
      </w:r>
      <w:r w:rsidR="00554E0B">
        <w:t>på</w:t>
      </w:r>
      <w:r w:rsidRPr="261C70BC">
        <w:t xml:space="preserve"> riskhantering</w:t>
      </w:r>
      <w:r w:rsidR="00863C7B">
        <w:t xml:space="preserve">. </w:t>
      </w:r>
      <w:r w:rsidR="00554E0B">
        <w:t>Begreppet</w:t>
      </w:r>
      <w:r w:rsidRPr="261C70BC">
        <w:t xml:space="preserve"> "åtgärder" kan tolkas som att det endast anspelar på antagonistiska angrepp (d</w:t>
      </w:r>
      <w:r w:rsidR="006834FE">
        <w:t>et vill säga</w:t>
      </w:r>
      <w:r w:rsidRPr="261C70BC">
        <w:t xml:space="preserve"> hackers</w:t>
      </w:r>
      <w:r w:rsidR="00421816">
        <w:t>).</w:t>
      </w:r>
      <w:r w:rsidR="00554E0B">
        <w:t xml:space="preserve"> </w:t>
      </w:r>
      <w:r w:rsidR="00081875">
        <w:t>Föreskrifte</w:t>
      </w:r>
      <w:r w:rsidR="00554E0B">
        <w:t>r</w:t>
      </w:r>
      <w:r w:rsidR="00081875">
        <w:t>n</w:t>
      </w:r>
      <w:r w:rsidR="00554E0B">
        <w:t>a</w:t>
      </w:r>
      <w:r w:rsidR="00081875">
        <w:t xml:space="preserve"> innehåller inte några alternativa de</w:t>
      </w:r>
      <w:r w:rsidR="00BC2F65">
        <w:t xml:space="preserve">finitioner av dessa begrepp i förhållande till NIS-lagen. </w:t>
      </w:r>
      <w:r w:rsidR="00D85BBC">
        <w:t xml:space="preserve">I de allmänna råden framgår dock </w:t>
      </w:r>
      <w:r w:rsidR="00242A17">
        <w:t xml:space="preserve">hur </w:t>
      </w:r>
      <w:r w:rsidR="004D7DFF">
        <w:t xml:space="preserve">omfattningen av </w:t>
      </w:r>
      <w:r w:rsidR="00242A17">
        <w:t>dessa</w:t>
      </w:r>
      <w:r w:rsidR="00A43415">
        <w:t xml:space="preserve"> begrepp</w:t>
      </w:r>
      <w:r w:rsidR="00242A17">
        <w:t xml:space="preserve"> kan tolkas </w:t>
      </w:r>
      <w:r w:rsidR="00804AB1">
        <w:t xml:space="preserve">inom energisektorn </w:t>
      </w:r>
      <w:r w:rsidRPr="261C70BC">
        <w:t>(2 kap</w:t>
      </w:r>
      <w:r w:rsidR="00554E0B">
        <w:t>.</w:t>
      </w:r>
      <w:r w:rsidRPr="261C70BC">
        <w:t xml:space="preserve"> 4 §).</w:t>
      </w:r>
    </w:p>
    <w:p w14:paraId="27DB7281" w14:textId="77777777" w:rsidR="00FB1E27" w:rsidRPr="00C537D0" w:rsidRDefault="00FB1E27" w:rsidP="005B156D">
      <w:pPr>
        <w:pStyle w:val="Brdtext"/>
      </w:pPr>
    </w:p>
    <w:p w14:paraId="37E82396" w14:textId="32B140B1" w:rsidR="00B14C35" w:rsidRPr="00C537D0" w:rsidRDefault="00B14C35" w:rsidP="7A3748F3">
      <w:pPr>
        <w:pStyle w:val="Rubrik2"/>
        <w:numPr>
          <w:ilvl w:val="0"/>
          <w:numId w:val="32"/>
        </w:numPr>
        <w:spacing w:before="0"/>
        <w:ind w:left="350"/>
        <w:rPr>
          <w:rFonts w:eastAsia="Arial"/>
          <w:sz w:val="24"/>
          <w:szCs w:val="24"/>
        </w:rPr>
      </w:pPr>
      <w:bookmarkStart w:id="7" w:name="_Toc43220810"/>
      <w:r w:rsidRPr="7A3748F3">
        <w:rPr>
          <w:rFonts w:eastAsia="Arial"/>
          <w:sz w:val="24"/>
          <w:szCs w:val="24"/>
        </w:rPr>
        <w:t>Rättsliga förutsättningar</w:t>
      </w:r>
      <w:bookmarkEnd w:id="7"/>
    </w:p>
    <w:p w14:paraId="37E82397" w14:textId="279E1875" w:rsidR="00B14C35" w:rsidRPr="00C537D0" w:rsidRDefault="003901AC" w:rsidP="003C3C79">
      <w:pPr>
        <w:pStyle w:val="Rubrik2"/>
        <w:tabs>
          <w:tab w:val="left" w:pos="567"/>
        </w:tabs>
        <w:spacing w:before="0"/>
        <w:rPr>
          <w:rFonts w:ascii="Times New Roman" w:hAnsi="Times New Roman" w:cs="Times New Roman"/>
          <w:sz w:val="24"/>
          <w:szCs w:val="24"/>
        </w:rPr>
      </w:pPr>
      <w:bookmarkStart w:id="8" w:name="_Toc43220811"/>
      <w:r w:rsidRPr="7A3748F3">
        <w:rPr>
          <w:rFonts w:eastAsia="Arial"/>
          <w:sz w:val="24"/>
          <w:szCs w:val="24"/>
        </w:rPr>
        <w:t xml:space="preserve">6.1 </w:t>
      </w:r>
      <w:r w:rsidR="003C3C79">
        <w:rPr>
          <w:rFonts w:eastAsia="Arial"/>
          <w:sz w:val="24"/>
          <w:szCs w:val="24"/>
        </w:rPr>
        <w:tab/>
      </w:r>
      <w:r w:rsidR="00B14C35" w:rsidRPr="7A3748F3">
        <w:rPr>
          <w:rStyle w:val="Rubrik2Char"/>
          <w:rFonts w:ascii="Arial" w:eastAsia="Arial" w:hAnsi="Arial" w:cs="Arial"/>
          <w:b/>
          <w:bCs/>
          <w:i w:val="0"/>
          <w:sz w:val="24"/>
          <w:szCs w:val="24"/>
        </w:rPr>
        <w:t>Bemyndiganden och regeringens medgivande</w:t>
      </w:r>
      <w:bookmarkEnd w:id="8"/>
    </w:p>
    <w:p w14:paraId="63E7F04E" w14:textId="7873184B" w:rsidR="009724DC" w:rsidRPr="00C537D0" w:rsidRDefault="261C70BC" w:rsidP="005C5AAE">
      <w:pPr>
        <w:pStyle w:val="Brdtext"/>
      </w:pPr>
      <w:r w:rsidRPr="261C70BC">
        <w:t>Det bemyndigande som Energimyndighetens föreskriftsrätt grundar sig på är 8 § NIS-förordningen:</w:t>
      </w:r>
    </w:p>
    <w:p w14:paraId="7F91D9E8" w14:textId="56AA59A5" w:rsidR="00752C89" w:rsidRDefault="7A3748F3" w:rsidP="005C5AAE">
      <w:pPr>
        <w:pStyle w:val="Brdtext"/>
      </w:pPr>
      <w:r w:rsidRPr="261C70BC">
        <w:t>"Statens energimyndighet får meddela föreskrifter om säkerhetsåtgärder enligt 12</w:t>
      </w:r>
      <w:r w:rsidR="00421816">
        <w:t xml:space="preserve"> </w:t>
      </w:r>
      <w:r w:rsidRPr="261C70BC">
        <w:t>-</w:t>
      </w:r>
      <w:r w:rsidR="00421816">
        <w:t xml:space="preserve"> </w:t>
      </w:r>
      <w:r w:rsidRPr="261C70BC">
        <w:t>14 §§ NIS-lagen för sitt tillsynsområde."</w:t>
      </w:r>
    </w:p>
    <w:p w14:paraId="603DE0B0" w14:textId="77777777" w:rsidR="008E5D04" w:rsidRDefault="008E5D04" w:rsidP="005C5AAE">
      <w:pPr>
        <w:pStyle w:val="Brdtext"/>
      </w:pPr>
    </w:p>
    <w:p w14:paraId="37E823A0" w14:textId="3074AB91" w:rsidR="00B14C35" w:rsidRPr="00C537D0" w:rsidRDefault="003901AC" w:rsidP="003C3C79">
      <w:pPr>
        <w:pStyle w:val="Rubrik2"/>
        <w:tabs>
          <w:tab w:val="left" w:pos="567"/>
        </w:tabs>
        <w:spacing w:before="0"/>
        <w:rPr>
          <w:rFonts w:ascii="Times New Roman" w:hAnsi="Times New Roman" w:cs="Times New Roman"/>
          <w:sz w:val="24"/>
          <w:szCs w:val="24"/>
        </w:rPr>
      </w:pPr>
      <w:bookmarkStart w:id="9" w:name="_Toc43220812"/>
      <w:r w:rsidRPr="7A3748F3">
        <w:rPr>
          <w:rFonts w:eastAsia="Arial"/>
          <w:sz w:val="24"/>
          <w:szCs w:val="24"/>
        </w:rPr>
        <w:t>6.2</w:t>
      </w:r>
      <w:r w:rsidR="003C3C79">
        <w:rPr>
          <w:rFonts w:eastAsia="Arial"/>
          <w:sz w:val="24"/>
          <w:szCs w:val="24"/>
        </w:rPr>
        <w:tab/>
      </w:r>
      <w:r w:rsidR="00B14C35" w:rsidRPr="7A3748F3">
        <w:rPr>
          <w:rFonts w:eastAsia="Arial"/>
          <w:sz w:val="24"/>
          <w:szCs w:val="24"/>
        </w:rPr>
        <w:t>EU-rätt och annan internationell rätt</w:t>
      </w:r>
      <w:bookmarkEnd w:id="9"/>
    </w:p>
    <w:p w14:paraId="52A9EDF0" w14:textId="564670AB" w:rsidR="00D6371B" w:rsidRDefault="261C70BC" w:rsidP="005B156D">
      <w:pPr>
        <w:pStyle w:val="Brdtext"/>
      </w:pPr>
      <w:r w:rsidRPr="261C70BC">
        <w:t xml:space="preserve">För att NIS-direktivet skulle implementeras i svensk rätt behövde det införlivas i den svenska rättsordningen. Därför beslutades en ny lag och förordning som </w:t>
      </w:r>
      <w:r w:rsidRPr="261C70BC">
        <w:lastRenderedPageBreak/>
        <w:t>trädde i kraft 1 augusti 2018.</w:t>
      </w:r>
      <w:r w:rsidR="00912ED3">
        <w:t xml:space="preserve"> Nu aktuellt utkast till föreskrifter grundas således på den svenska implementeringen av NIS-direktivet.</w:t>
      </w:r>
    </w:p>
    <w:p w14:paraId="0CACF622" w14:textId="77777777" w:rsidR="008E5D04" w:rsidRDefault="008E5D04" w:rsidP="005B156D">
      <w:pPr>
        <w:pStyle w:val="Brdtext"/>
        <w:rPr>
          <w:rFonts w:ascii="Times New Roman" w:hAnsi="Times New Roman" w:cs="Times New Roman"/>
          <w:b/>
        </w:rPr>
      </w:pPr>
    </w:p>
    <w:p w14:paraId="37E823A2" w14:textId="5AB869AD" w:rsidR="00B14C35" w:rsidRPr="00FB1E27" w:rsidRDefault="003901AC" w:rsidP="003C3C79">
      <w:pPr>
        <w:pStyle w:val="Rubrik2"/>
        <w:tabs>
          <w:tab w:val="left" w:pos="567"/>
        </w:tabs>
        <w:spacing w:before="0"/>
        <w:rPr>
          <w:rFonts w:ascii="Times New Roman" w:hAnsi="Times New Roman" w:cs="Times New Roman"/>
          <w:b w:val="0"/>
          <w:sz w:val="24"/>
          <w:szCs w:val="24"/>
        </w:rPr>
      </w:pPr>
      <w:bookmarkStart w:id="10" w:name="_Toc43220813"/>
      <w:r w:rsidRPr="7A3748F3">
        <w:rPr>
          <w:rFonts w:eastAsia="Arial"/>
          <w:sz w:val="24"/>
          <w:szCs w:val="24"/>
        </w:rPr>
        <w:t>6.3</w:t>
      </w:r>
      <w:r w:rsidR="003C3C79">
        <w:rPr>
          <w:rFonts w:eastAsia="Arial"/>
          <w:sz w:val="24"/>
          <w:szCs w:val="24"/>
        </w:rPr>
        <w:tab/>
      </w:r>
      <w:r w:rsidR="00B14C35" w:rsidRPr="7A3748F3">
        <w:rPr>
          <w:rFonts w:eastAsia="Arial"/>
          <w:sz w:val="24"/>
          <w:szCs w:val="24"/>
        </w:rPr>
        <w:t>Vilka berörs?</w:t>
      </w:r>
      <w:bookmarkEnd w:id="10"/>
    </w:p>
    <w:p w14:paraId="5A1EC88C" w14:textId="197F8A0F" w:rsidR="00460943" w:rsidRDefault="7A3748F3" w:rsidP="005B156D">
      <w:pPr>
        <w:pStyle w:val="Brdtext"/>
      </w:pPr>
      <w:r w:rsidRPr="261C70BC">
        <w:t>Föreskriften berör l</w:t>
      </w:r>
      <w:r w:rsidR="00460943" w:rsidRPr="261C70BC">
        <w:t xml:space="preserve">everantörer av samhällsviktiga tjänster inom energisektorn som omfattas av </w:t>
      </w:r>
      <w:r w:rsidR="00FB1E27" w:rsidRPr="261C70BC">
        <w:t>NIS-</w:t>
      </w:r>
      <w:r w:rsidR="00460943" w:rsidRPr="261C70BC">
        <w:t>lag</w:t>
      </w:r>
      <w:r w:rsidR="00FB1E27" w:rsidRPr="261C70BC">
        <w:t>en</w:t>
      </w:r>
      <w:r w:rsidR="00D12165" w:rsidRPr="261C70BC">
        <w:t xml:space="preserve"> </w:t>
      </w:r>
      <w:r w:rsidR="009358E0" w:rsidRPr="261C70BC">
        <w:t>enligt</w:t>
      </w:r>
      <w:r w:rsidR="00D12165" w:rsidRPr="261C70BC">
        <w:t xml:space="preserve"> </w:t>
      </w:r>
      <w:r w:rsidR="00D12165" w:rsidRPr="261C70BC">
        <w:rPr>
          <w:color w:val="333333"/>
        </w:rPr>
        <w:t>MSBFS 2018:7 föreskrifter om anmälan och identifiering av leverantörer av samhällsviktiga tjänster</w:t>
      </w:r>
      <w:r w:rsidR="00460943" w:rsidRPr="261C70BC">
        <w:t>.</w:t>
      </w:r>
    </w:p>
    <w:p w14:paraId="4CE02EED" w14:textId="730260F7" w:rsidR="001A5DED" w:rsidRDefault="001A5DED" w:rsidP="005B156D">
      <w:pPr>
        <w:pStyle w:val="Brdtext"/>
      </w:pPr>
      <w:r>
        <w:t xml:space="preserve">Vi uppskattar att ungefär 250 leverantörer i Sverige faller under denna lag.  Leverantörerna är aktiva i </w:t>
      </w:r>
      <w:r w:rsidR="0074150F">
        <w:t>delsektorerna el, olja/drivmedel och gas.  Leverantörerna är av varierande i storlek och ägandestruktur.</w:t>
      </w:r>
    </w:p>
    <w:p w14:paraId="1306483F" w14:textId="77777777" w:rsidR="008E5D04" w:rsidRPr="00C537D0" w:rsidRDefault="008E5D04" w:rsidP="005B156D">
      <w:pPr>
        <w:pStyle w:val="Brdtext"/>
        <w:rPr>
          <w:rFonts w:ascii="Times New Roman" w:hAnsi="Times New Roman" w:cs="Times New Roman"/>
        </w:rPr>
      </w:pPr>
    </w:p>
    <w:p w14:paraId="37E823A8" w14:textId="73DBEEFB" w:rsidR="00B14C35" w:rsidRPr="00C537D0" w:rsidRDefault="7A3748F3" w:rsidP="003C3C79">
      <w:pPr>
        <w:pStyle w:val="Rubrik2"/>
        <w:tabs>
          <w:tab w:val="left" w:pos="567"/>
        </w:tabs>
        <w:spacing w:before="0"/>
        <w:rPr>
          <w:rFonts w:ascii="Times New Roman" w:hAnsi="Times New Roman" w:cs="Times New Roman"/>
          <w:sz w:val="24"/>
          <w:szCs w:val="24"/>
        </w:rPr>
      </w:pPr>
      <w:bookmarkStart w:id="11" w:name="_Toc43220814"/>
      <w:r w:rsidRPr="7A3748F3">
        <w:rPr>
          <w:rFonts w:eastAsia="Arial"/>
          <w:sz w:val="24"/>
          <w:szCs w:val="24"/>
        </w:rPr>
        <w:t>6.5</w:t>
      </w:r>
      <w:r w:rsidR="003C3C79">
        <w:rPr>
          <w:rFonts w:eastAsia="Arial"/>
          <w:sz w:val="24"/>
          <w:szCs w:val="24"/>
        </w:rPr>
        <w:tab/>
      </w:r>
      <w:r w:rsidRPr="7A3748F3">
        <w:rPr>
          <w:rFonts w:eastAsia="Arial"/>
          <w:sz w:val="24"/>
          <w:szCs w:val="24"/>
        </w:rPr>
        <w:t xml:space="preserve">Samråd med berörda </w:t>
      </w:r>
      <w:r w:rsidR="00202AB4">
        <w:rPr>
          <w:rFonts w:eastAsia="Arial"/>
          <w:sz w:val="24"/>
          <w:szCs w:val="24"/>
        </w:rPr>
        <w:t>leverantör</w:t>
      </w:r>
      <w:r w:rsidRPr="7A3748F3">
        <w:rPr>
          <w:rFonts w:eastAsia="Arial"/>
          <w:sz w:val="24"/>
          <w:szCs w:val="24"/>
        </w:rPr>
        <w:t>er</w:t>
      </w:r>
      <w:bookmarkEnd w:id="11"/>
    </w:p>
    <w:p w14:paraId="166663EC" w14:textId="39CFA18E" w:rsidR="00B14C35" w:rsidRDefault="7A3748F3" w:rsidP="00972306">
      <w:pPr>
        <w:pStyle w:val="Liststycke"/>
        <w:spacing w:after="120" w:line="240" w:lineRule="auto"/>
        <w:ind w:left="0"/>
        <w:rPr>
          <w:rFonts w:ascii="Arial" w:eastAsia="Arial" w:hAnsi="Arial" w:cs="Arial"/>
        </w:rPr>
      </w:pPr>
      <w:r w:rsidRPr="261C70BC">
        <w:rPr>
          <w:rFonts w:ascii="Arial" w:eastAsia="Arial" w:hAnsi="Arial" w:cs="Arial"/>
        </w:rPr>
        <w:t xml:space="preserve">I framtagandet av detta </w:t>
      </w:r>
      <w:r w:rsidR="00A42638">
        <w:rPr>
          <w:rFonts w:ascii="Arial" w:eastAsia="Arial" w:hAnsi="Arial" w:cs="Arial"/>
        </w:rPr>
        <w:t>förslag</w:t>
      </w:r>
      <w:r w:rsidRPr="261C70BC">
        <w:rPr>
          <w:rFonts w:ascii="Arial" w:eastAsia="Arial" w:hAnsi="Arial" w:cs="Arial"/>
        </w:rPr>
        <w:t xml:space="preserve"> till föreskrift</w:t>
      </w:r>
      <w:r w:rsidR="00912ED3">
        <w:rPr>
          <w:rFonts w:ascii="Arial" w:eastAsia="Arial" w:hAnsi="Arial" w:cs="Arial"/>
        </w:rPr>
        <w:t>er</w:t>
      </w:r>
      <w:r w:rsidRPr="261C70BC">
        <w:rPr>
          <w:rFonts w:ascii="Arial" w:eastAsia="Arial" w:hAnsi="Arial" w:cs="Arial"/>
        </w:rPr>
        <w:t xml:space="preserve"> har </w:t>
      </w:r>
      <w:r w:rsidR="00EE1EDC">
        <w:rPr>
          <w:rFonts w:ascii="Arial" w:eastAsia="Arial" w:hAnsi="Arial" w:cs="Arial"/>
        </w:rPr>
        <w:t>Energimyndig</w:t>
      </w:r>
      <w:r w:rsidR="00986AC9">
        <w:rPr>
          <w:rFonts w:ascii="Arial" w:eastAsia="Arial" w:hAnsi="Arial" w:cs="Arial"/>
        </w:rPr>
        <w:t>h</w:t>
      </w:r>
      <w:r w:rsidR="001C2805">
        <w:rPr>
          <w:rFonts w:ascii="Arial" w:eastAsia="Arial" w:hAnsi="Arial" w:cs="Arial"/>
        </w:rPr>
        <w:t>e</w:t>
      </w:r>
      <w:r w:rsidR="00EE1EDC">
        <w:rPr>
          <w:rFonts w:ascii="Arial" w:eastAsia="Arial" w:hAnsi="Arial" w:cs="Arial"/>
        </w:rPr>
        <w:t>ten</w:t>
      </w:r>
      <w:r w:rsidRPr="261C70BC">
        <w:rPr>
          <w:rFonts w:ascii="Arial" w:eastAsia="Arial" w:hAnsi="Arial" w:cs="Arial"/>
        </w:rPr>
        <w:t xml:space="preserve"> haft ett antal avstämningar med andra tillsynsmyndigheter, branschorganisationer och leverantörer.</w:t>
      </w:r>
    </w:p>
    <w:p w14:paraId="6D759954" w14:textId="53881610" w:rsidR="00B32DB6" w:rsidRDefault="00B32DB6" w:rsidP="00972306">
      <w:pPr>
        <w:pStyle w:val="Liststycke"/>
        <w:spacing w:after="120" w:line="240" w:lineRule="auto"/>
        <w:ind w:left="0"/>
        <w:rPr>
          <w:rFonts w:ascii="Arial" w:eastAsia="Arial" w:hAnsi="Arial" w:cs="Arial"/>
        </w:rPr>
      </w:pPr>
    </w:p>
    <w:p w14:paraId="26C3490B" w14:textId="676D5713" w:rsidR="00B32DB6" w:rsidRDefault="00B32DB6" w:rsidP="00972306">
      <w:pPr>
        <w:pStyle w:val="Liststycke"/>
        <w:spacing w:after="120" w:line="240" w:lineRule="auto"/>
        <w:ind w:left="0"/>
        <w:rPr>
          <w:rFonts w:ascii="Arial" w:eastAsia="Arial" w:hAnsi="Arial" w:cs="Arial"/>
        </w:rPr>
      </w:pPr>
      <w:r>
        <w:rPr>
          <w:rFonts w:ascii="Arial" w:eastAsia="Arial" w:hAnsi="Arial" w:cs="Arial"/>
        </w:rPr>
        <w:t>I detta ingår bland annat:</w:t>
      </w:r>
    </w:p>
    <w:p w14:paraId="68B25994" w14:textId="55322544" w:rsidR="00B32DB6" w:rsidRDefault="00B32DB6" w:rsidP="008070DA">
      <w:pPr>
        <w:pStyle w:val="Liststycke"/>
        <w:numPr>
          <w:ilvl w:val="0"/>
          <w:numId w:val="47"/>
        </w:numPr>
        <w:spacing w:after="120" w:line="240" w:lineRule="auto"/>
        <w:rPr>
          <w:rFonts w:ascii="Arial" w:eastAsia="Arial" w:hAnsi="Arial" w:cs="Arial"/>
        </w:rPr>
      </w:pPr>
      <w:r>
        <w:rPr>
          <w:rFonts w:ascii="Arial" w:eastAsia="Arial" w:hAnsi="Arial" w:cs="Arial"/>
        </w:rPr>
        <w:t>MSB</w:t>
      </w:r>
    </w:p>
    <w:p w14:paraId="7FCC80DC" w14:textId="1F1DE914" w:rsidR="00B32DB6" w:rsidRDefault="00B32DB6" w:rsidP="008070DA">
      <w:pPr>
        <w:pStyle w:val="Liststycke"/>
        <w:numPr>
          <w:ilvl w:val="0"/>
          <w:numId w:val="47"/>
        </w:numPr>
        <w:spacing w:after="120" w:line="240" w:lineRule="auto"/>
        <w:rPr>
          <w:rFonts w:ascii="Arial" w:eastAsia="Arial" w:hAnsi="Arial" w:cs="Arial"/>
        </w:rPr>
      </w:pPr>
      <w:r>
        <w:rPr>
          <w:rFonts w:ascii="Arial" w:eastAsia="Arial" w:hAnsi="Arial" w:cs="Arial"/>
        </w:rPr>
        <w:t>Transportstyrelsen</w:t>
      </w:r>
    </w:p>
    <w:p w14:paraId="598379C2" w14:textId="292873A8" w:rsidR="00B32DB6" w:rsidRDefault="00B32DB6" w:rsidP="008070DA">
      <w:pPr>
        <w:pStyle w:val="Liststycke"/>
        <w:numPr>
          <w:ilvl w:val="0"/>
          <w:numId w:val="47"/>
        </w:numPr>
        <w:spacing w:after="120" w:line="240" w:lineRule="auto"/>
        <w:rPr>
          <w:rFonts w:ascii="Arial" w:eastAsia="Arial" w:hAnsi="Arial" w:cs="Arial"/>
        </w:rPr>
      </w:pPr>
      <w:r>
        <w:rPr>
          <w:rFonts w:ascii="Arial" w:eastAsia="Arial" w:hAnsi="Arial" w:cs="Arial"/>
        </w:rPr>
        <w:t>Livsmedelsverket</w:t>
      </w:r>
    </w:p>
    <w:p w14:paraId="0FE9AA49" w14:textId="6B7EACBB" w:rsidR="00B32DB6" w:rsidRDefault="00B32DB6" w:rsidP="008070DA">
      <w:pPr>
        <w:pStyle w:val="Liststycke"/>
        <w:numPr>
          <w:ilvl w:val="0"/>
          <w:numId w:val="47"/>
        </w:numPr>
        <w:spacing w:after="120" w:line="240" w:lineRule="auto"/>
        <w:rPr>
          <w:rFonts w:ascii="Arial" w:eastAsia="Arial" w:hAnsi="Arial" w:cs="Arial"/>
        </w:rPr>
      </w:pPr>
      <w:r>
        <w:rPr>
          <w:rFonts w:ascii="Arial" w:eastAsia="Arial" w:hAnsi="Arial" w:cs="Arial"/>
        </w:rPr>
        <w:t>PTS</w:t>
      </w:r>
    </w:p>
    <w:p w14:paraId="75B5722C" w14:textId="56F810CF" w:rsidR="00B32DB6" w:rsidRDefault="00B32DB6" w:rsidP="008070DA">
      <w:pPr>
        <w:pStyle w:val="Liststycke"/>
        <w:numPr>
          <w:ilvl w:val="0"/>
          <w:numId w:val="47"/>
        </w:numPr>
        <w:spacing w:after="120" w:line="240" w:lineRule="auto"/>
        <w:rPr>
          <w:rFonts w:ascii="Arial" w:eastAsia="Arial" w:hAnsi="Arial" w:cs="Arial"/>
        </w:rPr>
      </w:pPr>
      <w:r>
        <w:rPr>
          <w:rFonts w:ascii="Arial" w:eastAsia="Arial" w:hAnsi="Arial" w:cs="Arial"/>
        </w:rPr>
        <w:t>Finansinspektionen</w:t>
      </w:r>
    </w:p>
    <w:p w14:paraId="3E48078A" w14:textId="6D1BDE30" w:rsidR="00B32DB6" w:rsidRDefault="00B32DB6" w:rsidP="008070DA">
      <w:pPr>
        <w:pStyle w:val="Liststycke"/>
        <w:numPr>
          <w:ilvl w:val="0"/>
          <w:numId w:val="47"/>
        </w:numPr>
        <w:spacing w:after="120" w:line="240" w:lineRule="auto"/>
        <w:rPr>
          <w:rFonts w:ascii="Arial" w:eastAsia="Arial" w:hAnsi="Arial" w:cs="Arial"/>
        </w:rPr>
      </w:pPr>
      <w:r>
        <w:rPr>
          <w:rFonts w:ascii="Arial" w:eastAsia="Arial" w:hAnsi="Arial" w:cs="Arial"/>
        </w:rPr>
        <w:t>Energiföretagen</w:t>
      </w:r>
    </w:p>
    <w:p w14:paraId="6127C98D" w14:textId="229ABCCB" w:rsidR="00B32DB6" w:rsidRDefault="00B32DB6" w:rsidP="008070DA">
      <w:pPr>
        <w:pStyle w:val="Liststycke"/>
        <w:numPr>
          <w:ilvl w:val="0"/>
          <w:numId w:val="47"/>
        </w:numPr>
        <w:spacing w:after="120" w:line="240" w:lineRule="auto"/>
        <w:rPr>
          <w:rFonts w:ascii="Arial" w:eastAsia="Arial" w:hAnsi="Arial" w:cs="Arial"/>
        </w:rPr>
      </w:pPr>
      <w:r>
        <w:rPr>
          <w:rFonts w:ascii="Arial" w:eastAsia="Arial" w:hAnsi="Arial" w:cs="Arial"/>
        </w:rPr>
        <w:t>SPBI</w:t>
      </w:r>
    </w:p>
    <w:p w14:paraId="25497D22" w14:textId="272D4CB4" w:rsidR="00B32DB6" w:rsidRDefault="00B32DB6" w:rsidP="008070DA">
      <w:pPr>
        <w:pStyle w:val="Liststycke"/>
        <w:numPr>
          <w:ilvl w:val="0"/>
          <w:numId w:val="47"/>
        </w:numPr>
        <w:spacing w:after="120" w:line="240" w:lineRule="auto"/>
        <w:rPr>
          <w:rFonts w:ascii="Arial" w:eastAsia="Arial" w:hAnsi="Arial" w:cs="Arial"/>
        </w:rPr>
      </w:pPr>
      <w:r>
        <w:rPr>
          <w:rFonts w:ascii="Arial" w:eastAsia="Arial" w:hAnsi="Arial" w:cs="Arial"/>
        </w:rPr>
        <w:t>Energigas Sverige</w:t>
      </w:r>
    </w:p>
    <w:p w14:paraId="0FE4614C" w14:textId="68332DCE" w:rsidR="00B32DB6" w:rsidRDefault="00B32DB6" w:rsidP="008070DA">
      <w:pPr>
        <w:pStyle w:val="Liststycke"/>
        <w:numPr>
          <w:ilvl w:val="0"/>
          <w:numId w:val="47"/>
        </w:numPr>
        <w:spacing w:after="120" w:line="240" w:lineRule="auto"/>
        <w:rPr>
          <w:rFonts w:ascii="Arial" w:eastAsia="Arial" w:hAnsi="Arial" w:cs="Arial"/>
        </w:rPr>
      </w:pPr>
      <w:r>
        <w:rPr>
          <w:rFonts w:ascii="Arial" w:eastAsia="Arial" w:hAnsi="Arial" w:cs="Arial"/>
        </w:rPr>
        <w:t>Energidataföreningen</w:t>
      </w:r>
    </w:p>
    <w:p w14:paraId="0E7130C6" w14:textId="1AF148F0" w:rsidR="00B32DB6" w:rsidRDefault="00EA2E86" w:rsidP="008070DA">
      <w:pPr>
        <w:pStyle w:val="Liststycke"/>
        <w:numPr>
          <w:ilvl w:val="0"/>
          <w:numId w:val="47"/>
        </w:numPr>
        <w:spacing w:after="120" w:line="240" w:lineRule="auto"/>
        <w:rPr>
          <w:rFonts w:ascii="Arial" w:eastAsia="Arial" w:hAnsi="Arial" w:cs="Arial"/>
        </w:rPr>
      </w:pPr>
      <w:r>
        <w:rPr>
          <w:rFonts w:ascii="Arial" w:eastAsia="Arial" w:hAnsi="Arial" w:cs="Arial"/>
        </w:rPr>
        <w:t>Vattenkraft</w:t>
      </w:r>
    </w:p>
    <w:p w14:paraId="5C67C780" w14:textId="22E6A1A4" w:rsidR="00B32DB6" w:rsidRDefault="00B32DB6" w:rsidP="008070DA">
      <w:pPr>
        <w:pStyle w:val="Liststycke"/>
        <w:numPr>
          <w:ilvl w:val="0"/>
          <w:numId w:val="47"/>
        </w:numPr>
        <w:spacing w:after="120" w:line="240" w:lineRule="auto"/>
        <w:rPr>
          <w:rFonts w:ascii="Arial" w:eastAsia="Arial" w:hAnsi="Arial" w:cs="Arial"/>
        </w:rPr>
      </w:pPr>
      <w:r>
        <w:rPr>
          <w:rFonts w:ascii="Arial" w:eastAsia="Arial" w:hAnsi="Arial" w:cs="Arial"/>
        </w:rPr>
        <w:t>Norges vassdrags- og energidirektoriat (NO)</w:t>
      </w:r>
    </w:p>
    <w:p w14:paraId="04D3C51B" w14:textId="4EC58CB0" w:rsidR="00B32DB6" w:rsidRDefault="00B32DB6" w:rsidP="008070DA">
      <w:pPr>
        <w:pStyle w:val="Liststycke"/>
        <w:numPr>
          <w:ilvl w:val="0"/>
          <w:numId w:val="47"/>
        </w:numPr>
        <w:spacing w:after="120" w:line="240" w:lineRule="auto"/>
        <w:rPr>
          <w:rFonts w:ascii="Arial" w:eastAsia="Arial" w:hAnsi="Arial" w:cs="Arial"/>
        </w:rPr>
      </w:pPr>
      <w:r>
        <w:rPr>
          <w:rFonts w:ascii="Arial" w:eastAsia="Arial" w:hAnsi="Arial" w:cs="Arial"/>
        </w:rPr>
        <w:t>Energistyrelsen (DK)</w:t>
      </w:r>
    </w:p>
    <w:p w14:paraId="0BB30B71" w14:textId="25C41880" w:rsidR="00B32DB6" w:rsidRDefault="008070DA" w:rsidP="008070DA">
      <w:pPr>
        <w:pStyle w:val="Liststycke"/>
        <w:numPr>
          <w:ilvl w:val="0"/>
          <w:numId w:val="47"/>
        </w:numPr>
        <w:spacing w:after="120" w:line="240" w:lineRule="auto"/>
        <w:rPr>
          <w:rFonts w:ascii="Arial" w:eastAsia="Arial" w:hAnsi="Arial" w:cs="Arial"/>
        </w:rPr>
      </w:pPr>
      <w:r>
        <w:rPr>
          <w:rFonts w:ascii="Arial" w:eastAsia="Arial" w:hAnsi="Arial" w:cs="Arial"/>
        </w:rPr>
        <w:t>Transport- och kommunikationsverket Traficom (FI)</w:t>
      </w:r>
    </w:p>
    <w:p w14:paraId="6EECB027" w14:textId="0E887678" w:rsidR="008070DA" w:rsidRDefault="008070DA" w:rsidP="008070DA">
      <w:pPr>
        <w:pStyle w:val="Liststycke"/>
        <w:numPr>
          <w:ilvl w:val="0"/>
          <w:numId w:val="47"/>
        </w:numPr>
        <w:spacing w:after="120" w:line="240" w:lineRule="auto"/>
        <w:rPr>
          <w:rFonts w:ascii="Arial" w:eastAsia="Arial" w:hAnsi="Arial" w:cs="Arial"/>
        </w:rPr>
      </w:pPr>
      <w:r>
        <w:rPr>
          <w:rFonts w:ascii="Arial" w:eastAsia="Arial" w:hAnsi="Arial" w:cs="Arial"/>
        </w:rPr>
        <w:t>Nati</w:t>
      </w:r>
      <w:r w:rsidR="00770184">
        <w:rPr>
          <w:rFonts w:ascii="Arial" w:eastAsia="Arial" w:hAnsi="Arial" w:cs="Arial"/>
        </w:rPr>
        <w:t>o</w:t>
      </w:r>
      <w:r>
        <w:rPr>
          <w:rFonts w:ascii="Arial" w:eastAsia="Arial" w:hAnsi="Arial" w:cs="Arial"/>
        </w:rPr>
        <w:t>nella Energimyndigheten (IS)</w:t>
      </w:r>
    </w:p>
    <w:p w14:paraId="15A33162" w14:textId="77777777" w:rsidR="008E5D04" w:rsidRPr="00C537D0" w:rsidRDefault="008E5D04" w:rsidP="00972306">
      <w:pPr>
        <w:pStyle w:val="Liststycke"/>
        <w:spacing w:after="120" w:line="240" w:lineRule="auto"/>
        <w:ind w:left="0"/>
      </w:pPr>
    </w:p>
    <w:p w14:paraId="37E823AA" w14:textId="688C8A92" w:rsidR="00B14C35" w:rsidRPr="00C537D0" w:rsidRDefault="261C70BC" w:rsidP="003C3C79">
      <w:pPr>
        <w:pStyle w:val="Rubrik2"/>
        <w:tabs>
          <w:tab w:val="left" w:pos="567"/>
        </w:tabs>
        <w:rPr>
          <w:rFonts w:ascii="Times New Roman" w:hAnsi="Times New Roman" w:cs="Times New Roman"/>
          <w:sz w:val="24"/>
          <w:szCs w:val="24"/>
        </w:rPr>
      </w:pPr>
      <w:bookmarkStart w:id="12" w:name="_Toc43220815"/>
      <w:r w:rsidRPr="261C70BC">
        <w:rPr>
          <w:rFonts w:eastAsia="Arial"/>
          <w:sz w:val="24"/>
          <w:szCs w:val="24"/>
        </w:rPr>
        <w:t>6.6</w:t>
      </w:r>
      <w:r w:rsidR="003C3C79">
        <w:rPr>
          <w:rFonts w:eastAsia="Arial"/>
          <w:sz w:val="24"/>
          <w:szCs w:val="24"/>
        </w:rPr>
        <w:tab/>
      </w:r>
      <w:r w:rsidRPr="261C70BC">
        <w:rPr>
          <w:rFonts w:eastAsia="Arial"/>
          <w:sz w:val="24"/>
          <w:szCs w:val="24"/>
        </w:rPr>
        <w:t>Ekonomiska effekter</w:t>
      </w:r>
      <w:bookmarkEnd w:id="12"/>
    </w:p>
    <w:p w14:paraId="37E823B7" w14:textId="42D4E0C6" w:rsidR="00E96A55" w:rsidRPr="00177A46" w:rsidRDefault="261C70BC" w:rsidP="005B156D">
      <w:pPr>
        <w:pStyle w:val="Brdtext"/>
        <w:rPr>
          <w:rFonts w:cs="Times New Roman"/>
          <w:szCs w:val="24"/>
        </w:rPr>
      </w:pPr>
      <w:bookmarkStart w:id="13" w:name="_Toc18350430"/>
      <w:bookmarkEnd w:id="13"/>
      <w:r w:rsidRPr="003D1122">
        <w:t>Dessa föreskrifter har ingen direkt ekonomisk påverkan på hushåll, konsumenter eller privatpersone</w:t>
      </w:r>
      <w:r w:rsidR="00A66173">
        <w:t xml:space="preserve">r; utan de </w:t>
      </w:r>
      <w:r w:rsidR="00A66173" w:rsidRPr="00177A46">
        <w:t>påverkar endast företag</w:t>
      </w:r>
      <w:r w:rsidR="00912ED3">
        <w:t xml:space="preserve"> inom energisektorn</w:t>
      </w:r>
      <w:r w:rsidR="00A66173" w:rsidRPr="00177A46">
        <w:t xml:space="preserve">.  </w:t>
      </w:r>
      <w:r w:rsidRPr="00177A46">
        <w:t xml:space="preserve"> </w:t>
      </w:r>
    </w:p>
    <w:p w14:paraId="3316127C" w14:textId="0ADEB3C0" w:rsidR="00A93D26" w:rsidRPr="00177A46" w:rsidRDefault="261C70BC" w:rsidP="005B156D">
      <w:pPr>
        <w:pStyle w:val="Brdtext"/>
        <w:rPr>
          <w:rFonts w:ascii="Times New Roman" w:hAnsi="Times New Roman" w:cs="Times New Roman"/>
        </w:rPr>
      </w:pPr>
      <w:r w:rsidRPr="00177A46">
        <w:t xml:space="preserve">Vissa av </w:t>
      </w:r>
      <w:r w:rsidR="00202AB4">
        <w:t>leverantör</w:t>
      </w:r>
      <w:r w:rsidRPr="00177A46">
        <w:t xml:space="preserve">erna som </w:t>
      </w:r>
      <w:r w:rsidR="00912ED3">
        <w:t>omfattas</w:t>
      </w:r>
      <w:r w:rsidRPr="00177A46">
        <w:t xml:space="preserve"> av dessa föreskrifter arbetar redan på ett sådant sätt som föreskrivs i </w:t>
      </w:r>
      <w:r w:rsidR="00A42638">
        <w:t xml:space="preserve">förslaget </w:t>
      </w:r>
      <w:r w:rsidRPr="00177A46">
        <w:t>till föreskrift</w:t>
      </w:r>
      <w:r w:rsidR="00912ED3">
        <w:t>er</w:t>
      </w:r>
      <w:r w:rsidRPr="00177A46">
        <w:t>, och för dem innebär föreskrifte</w:t>
      </w:r>
      <w:r w:rsidR="00912ED3">
        <w:t>r</w:t>
      </w:r>
      <w:r w:rsidRPr="00177A46">
        <w:t>n</w:t>
      </w:r>
      <w:r w:rsidR="00912ED3">
        <w:t xml:space="preserve">a oftast inte några </w:t>
      </w:r>
      <w:r w:rsidRPr="00177A46">
        <w:t>nämnvärd</w:t>
      </w:r>
      <w:r w:rsidR="00912ED3">
        <w:t>a</w:t>
      </w:r>
      <w:r w:rsidRPr="00177A46">
        <w:t xml:space="preserve"> konsekvens</w:t>
      </w:r>
      <w:r w:rsidR="00912ED3">
        <w:t>er</w:t>
      </w:r>
      <w:r w:rsidRPr="00177A46">
        <w:t>.</w:t>
      </w:r>
    </w:p>
    <w:p w14:paraId="2228D2A4" w14:textId="6F1B147A" w:rsidR="006B7024" w:rsidRPr="00177A46" w:rsidRDefault="261C70BC" w:rsidP="005B156D">
      <w:pPr>
        <w:pStyle w:val="Brdtext"/>
        <w:rPr>
          <w:rFonts w:ascii="Times New Roman" w:hAnsi="Times New Roman" w:cs="Times New Roman"/>
        </w:rPr>
      </w:pPr>
      <w:r w:rsidRPr="00177A46">
        <w:lastRenderedPageBreak/>
        <w:t xml:space="preserve">För </w:t>
      </w:r>
      <w:r w:rsidR="00912ED3">
        <w:t>vissa leverantörer</w:t>
      </w:r>
      <w:r w:rsidRPr="00177A46">
        <w:t xml:space="preserve"> kommer</w:t>
      </w:r>
      <w:r w:rsidR="006B5474">
        <w:t xml:space="preserve"> dock</w:t>
      </w:r>
      <w:r w:rsidRPr="00177A46">
        <w:t xml:space="preserve"> arbetet som beskrivs i föreskrifte</w:t>
      </w:r>
      <w:r w:rsidR="006B5474">
        <w:t>r</w:t>
      </w:r>
      <w:r w:rsidRPr="00177A46">
        <w:t>n</w:t>
      </w:r>
      <w:r w:rsidR="006B5474">
        <w:t>a</w:t>
      </w:r>
      <w:r w:rsidRPr="00177A46">
        <w:t xml:space="preserve"> att mynna ut i en åtgärdsplan som kommer att innebära viss ökad administration och ökade ekonomiska kostnader. För </w:t>
      </w:r>
      <w:r w:rsidR="00202AB4">
        <w:t>leverantör</w:t>
      </w:r>
      <w:r w:rsidRPr="00177A46">
        <w:t>er som inte redan utför riskanalys kan även själva risk</w:t>
      </w:r>
      <w:r w:rsidR="006B5474">
        <w:t>analys</w:t>
      </w:r>
      <w:r w:rsidRPr="00177A46">
        <w:t xml:space="preserve">arbetet </w:t>
      </w:r>
      <w:r w:rsidR="006B5474">
        <w:t xml:space="preserve">att </w:t>
      </w:r>
      <w:r w:rsidRPr="00177A46">
        <w:t xml:space="preserve">ta tid och innebära ekonomiska kostnader. Åtgärderna kan </w:t>
      </w:r>
      <w:r w:rsidR="006B5474">
        <w:t xml:space="preserve">även </w:t>
      </w:r>
      <w:r w:rsidRPr="00177A46">
        <w:t xml:space="preserve">vara i form av nya tekniska lösningar som </w:t>
      </w:r>
      <w:r w:rsidR="006B5474">
        <w:t>kräver</w:t>
      </w:r>
      <w:r w:rsidRPr="00177A46">
        <w:t xml:space="preserve"> licenser, hårdvara och driftpersonal.  </w:t>
      </w:r>
    </w:p>
    <w:p w14:paraId="26F20CF4" w14:textId="3DBC5EE1" w:rsidR="006B7024" w:rsidRPr="00177A46" w:rsidRDefault="006B7024" w:rsidP="005B156D">
      <w:pPr>
        <w:pStyle w:val="Brdtext"/>
        <w:rPr>
          <w:rFonts w:ascii="Times New Roman" w:hAnsi="Times New Roman" w:cs="Times New Roman"/>
        </w:rPr>
      </w:pPr>
      <w:r w:rsidRPr="00177A46">
        <w:t xml:space="preserve">Åtgärderna kan </w:t>
      </w:r>
      <w:r w:rsidR="006B5474">
        <w:t>vidare</w:t>
      </w:r>
      <w:r w:rsidRPr="00177A46">
        <w:t xml:space="preserve"> påverka hur en </w:t>
      </w:r>
      <w:r w:rsidR="00A55724" w:rsidRPr="00177A46">
        <w:t xml:space="preserve">leverantörs </w:t>
      </w:r>
      <w:r w:rsidRPr="00177A46">
        <w:t xml:space="preserve">verksamhet bedrivs, </w:t>
      </w:r>
      <w:r w:rsidR="00A55724" w:rsidRPr="00177A46">
        <w:t>t</w:t>
      </w:r>
      <w:r w:rsidR="009B5F93" w:rsidRPr="00177A46">
        <w:t>ill exempel</w:t>
      </w:r>
      <w:r w:rsidR="00A55724" w:rsidRPr="00177A46">
        <w:t xml:space="preserve"> </w:t>
      </w:r>
      <w:r w:rsidRPr="00177A46">
        <w:t>om</w:t>
      </w:r>
      <w:r w:rsidR="00A55724" w:rsidRPr="00177A46">
        <w:t xml:space="preserve"> leverantören identifierar</w:t>
      </w:r>
      <w:r w:rsidRPr="00177A46">
        <w:t xml:space="preserve"> risker för informationssäkerheten</w:t>
      </w:r>
      <w:r w:rsidR="00067AF1" w:rsidRPr="00177A46">
        <w:t xml:space="preserve"> som inte går att åtgärda. </w:t>
      </w:r>
      <w:r w:rsidR="00A55724" w:rsidRPr="00177A46">
        <w:t xml:space="preserve">Leverantören </w:t>
      </w:r>
      <w:r w:rsidR="005D0DA5" w:rsidRPr="00177A46">
        <w:t xml:space="preserve">kan </w:t>
      </w:r>
      <w:r w:rsidR="00934C51" w:rsidRPr="00177A46">
        <w:t xml:space="preserve">till exempel </w:t>
      </w:r>
      <w:r w:rsidR="005D0DA5" w:rsidRPr="00177A46">
        <w:t xml:space="preserve">välja att lägga ner en del av sin verksamhet om de IT-system som krävs </w:t>
      </w:r>
      <w:r w:rsidR="00C031FE" w:rsidRPr="00177A46">
        <w:t>har risker som är dyra eller svåra att åtgärda.</w:t>
      </w:r>
    </w:p>
    <w:p w14:paraId="2660FEA8" w14:textId="54E79729" w:rsidR="00972306" w:rsidRPr="00177A46" w:rsidRDefault="261C70BC" w:rsidP="005B156D">
      <w:pPr>
        <w:pStyle w:val="Brdtext"/>
        <w:rPr>
          <w:rFonts w:ascii="Times New Roman" w:hAnsi="Times New Roman" w:cs="Times New Roman"/>
        </w:rPr>
      </w:pPr>
      <w:r w:rsidRPr="00177A46">
        <w:t xml:space="preserve">På grund av </w:t>
      </w:r>
      <w:r w:rsidR="00FF051F">
        <w:t xml:space="preserve">leverantörernas </w:t>
      </w:r>
      <w:r w:rsidRPr="00177A46">
        <w:t xml:space="preserve">vitt varierande förutsättningar och storlek </w:t>
      </w:r>
      <w:r w:rsidR="00FF051F">
        <w:t xml:space="preserve">bedöms </w:t>
      </w:r>
      <w:r w:rsidRPr="00177A46">
        <w:t xml:space="preserve">det </w:t>
      </w:r>
      <w:r w:rsidR="00FF051F">
        <w:t xml:space="preserve">inte vara </w:t>
      </w:r>
      <w:r w:rsidRPr="00177A46">
        <w:t>möjligt att uppskatta vad den ekonomiska kostnaden kommer att bli för de leverantörer som inte redan utför informationssäkerhet enligt föreskrifterna.</w:t>
      </w:r>
    </w:p>
    <w:p w14:paraId="60BCE183" w14:textId="02675240" w:rsidR="00583BF8" w:rsidRDefault="00202AB4" w:rsidP="005B156D">
      <w:pPr>
        <w:pStyle w:val="Brdtext"/>
      </w:pPr>
      <w:r>
        <w:t>Leverantör</w:t>
      </w:r>
      <w:r w:rsidR="261C70BC" w:rsidRPr="00177A46">
        <w:t xml:space="preserve">er som omfattas av </w:t>
      </w:r>
      <w:r w:rsidR="00FF051F">
        <w:t xml:space="preserve">föreskrifterna </w:t>
      </w:r>
      <w:r w:rsidR="261C70BC" w:rsidRPr="00177A46">
        <w:t xml:space="preserve">åläggs </w:t>
      </w:r>
      <w:r w:rsidR="00FF051F">
        <w:t xml:space="preserve">även </w:t>
      </w:r>
      <w:r w:rsidR="261C70BC" w:rsidRPr="00177A46">
        <w:t xml:space="preserve">att genomföra riskanalys och säkerhetsåtgärder. Detta kan komma att innebära </w:t>
      </w:r>
      <w:r w:rsidR="00891966">
        <w:t>ökade</w:t>
      </w:r>
      <w:r w:rsidR="261C70BC" w:rsidRPr="00177A46">
        <w:t xml:space="preserve"> kostnad</w:t>
      </w:r>
      <w:r w:rsidR="00891966">
        <w:t>er</w:t>
      </w:r>
      <w:r w:rsidR="261C70BC" w:rsidRPr="00177A46">
        <w:t xml:space="preserve"> som </w:t>
      </w:r>
      <w:r>
        <w:t>leverantör</w:t>
      </w:r>
      <w:r w:rsidR="00A66173" w:rsidRPr="00177A46">
        <w:t xml:space="preserve">er som </w:t>
      </w:r>
      <w:r w:rsidR="00891966">
        <w:t xml:space="preserve">inte omfattas av </w:t>
      </w:r>
      <w:r w:rsidR="00A66173" w:rsidRPr="00177A46">
        <w:t>NIS-</w:t>
      </w:r>
      <w:r w:rsidR="00891966">
        <w:t>regleringen</w:t>
      </w:r>
      <w:r w:rsidR="00A66173" w:rsidRPr="00177A46">
        <w:t xml:space="preserve"> inte </w:t>
      </w:r>
      <w:r w:rsidR="00891966">
        <w:t>påförs</w:t>
      </w:r>
      <w:r w:rsidR="00A66173" w:rsidRPr="00177A46">
        <w:t>.</w:t>
      </w:r>
    </w:p>
    <w:p w14:paraId="754C48EC" w14:textId="24A06B1C" w:rsidR="008070DA" w:rsidRPr="00177A46" w:rsidRDefault="008070DA" w:rsidP="005B156D">
      <w:pPr>
        <w:pStyle w:val="Brdtext"/>
      </w:pPr>
      <w:r>
        <w:t xml:space="preserve">EU har varit tydliga i sina vägledningar om NIS-direktivet att vissa leverantörer inte försöker få konkurrensfördelar genom att man sparar på kostnader för informationssäkerhetåtgärder.  Ett av syftena med direktivet är att samtliga leverantörer som faller under lagen ska ha liknande förutsättningar.  Leverantörer som inte faller under NIS utan som faller under andra lagstiftningar kan i vissa fall ha lägre kostnader för informationssäker, men i vissa fall kommer de att ha högre kostnader än en konkurrent som faller under NIS.  </w:t>
      </w:r>
    </w:p>
    <w:p w14:paraId="446B3414" w14:textId="76217169" w:rsidR="00152DC8" w:rsidRDefault="00A237C5" w:rsidP="005B156D">
      <w:pPr>
        <w:pStyle w:val="Brdtext"/>
        <w:rPr>
          <w:highlight w:val="yellow"/>
        </w:rPr>
      </w:pPr>
      <w:r w:rsidRPr="00177A46">
        <w:t>I</w:t>
      </w:r>
      <w:r w:rsidR="261C70BC" w:rsidRPr="00177A46">
        <w:t xml:space="preserve"> </w:t>
      </w:r>
      <w:r w:rsidRPr="00177A46">
        <w:t>NIS-</w:t>
      </w:r>
      <w:r w:rsidR="261C70BC" w:rsidRPr="00177A46">
        <w:t>lagen</w:t>
      </w:r>
      <w:r w:rsidR="00152DC8" w:rsidRPr="00177A46">
        <w:t xml:space="preserve"> 8 §</w:t>
      </w:r>
      <w:r w:rsidR="00152DC8" w:rsidRPr="00177A46">
        <w:rPr>
          <w:b/>
          <w:bCs/>
        </w:rPr>
        <w:t xml:space="preserve"> </w:t>
      </w:r>
      <w:r w:rsidR="008A4032" w:rsidRPr="00177A46">
        <w:t>regleras att l</w:t>
      </w:r>
      <w:r w:rsidR="00152DC8" w:rsidRPr="00177A46">
        <w:t xml:space="preserve">agen </w:t>
      </w:r>
      <w:r w:rsidR="00EE77E4" w:rsidRPr="00177A46">
        <w:t xml:space="preserve">inte </w:t>
      </w:r>
      <w:r w:rsidR="00152DC8" w:rsidRPr="00177A46">
        <w:t xml:space="preserve">gäller för </w:t>
      </w:r>
      <w:r w:rsidR="007D4E73">
        <w:t xml:space="preserve">de delar av en </w:t>
      </w:r>
      <w:r w:rsidR="00152DC8" w:rsidRPr="00177A46">
        <w:t>verksamhet som omfattas av krav på säkerhetsskydd enligt säkerhetsskyddslagen</w:t>
      </w:r>
      <w:r w:rsidR="00AF02B3">
        <w:t>.</w:t>
      </w:r>
    </w:p>
    <w:p w14:paraId="7BE6FCAB" w14:textId="7C309852" w:rsidR="7A3748F3" w:rsidRPr="00D66323" w:rsidRDefault="261C70BC" w:rsidP="005B156D">
      <w:pPr>
        <w:pStyle w:val="Brdtext"/>
        <w:rPr>
          <w:rFonts w:cs="Times New Roman"/>
          <w:szCs w:val="24"/>
        </w:rPr>
      </w:pPr>
      <w:r w:rsidRPr="002D016F">
        <w:t xml:space="preserve">Föreskrifternas konsekvenser för små företag kan bli både positiva och negativa jämfört med </w:t>
      </w:r>
      <w:r w:rsidR="00891966">
        <w:t xml:space="preserve">konsekvenser för </w:t>
      </w:r>
      <w:r w:rsidRPr="002D016F">
        <w:t xml:space="preserve">större </w:t>
      </w:r>
      <w:r w:rsidR="00891966">
        <w:t>företag</w:t>
      </w:r>
      <w:r w:rsidRPr="002D016F">
        <w:t>. Ett mindre företag har ofta färre resurser som arbetar med informationssäkerhet, men samtidigt kan det vara betydligt enklare att genomföra en säkerhetsåtgärd i mer begränsad skala.</w:t>
      </w:r>
    </w:p>
    <w:p w14:paraId="204CFC06" w14:textId="50FAFD25" w:rsidR="00A55724" w:rsidRPr="00C537D0" w:rsidRDefault="00891966" w:rsidP="005B156D">
      <w:pPr>
        <w:pStyle w:val="Brdtext"/>
        <w:rPr>
          <w:rFonts w:cs="Times New Roman"/>
          <w:szCs w:val="24"/>
        </w:rPr>
      </w:pPr>
      <w:r>
        <w:t>Utkastet till f</w:t>
      </w:r>
      <w:r w:rsidR="261C70BC" w:rsidRPr="003D1122">
        <w:t>öreskrifte</w:t>
      </w:r>
      <w:r>
        <w:t xml:space="preserve">r gäller för alla leverantörer som omfattas av MSB:s föreskrifter om anmälan och identifiering av leverantörer av samhällsviktiga tjänster inom energisektorn, och således även på mindre </w:t>
      </w:r>
      <w:r w:rsidR="261C70BC" w:rsidRPr="003D1122">
        <w:t>företag.</w:t>
      </w:r>
    </w:p>
    <w:p w14:paraId="37E823DB" w14:textId="21099869" w:rsidR="00354011" w:rsidRDefault="261C70BC" w:rsidP="005B156D">
      <w:pPr>
        <w:pStyle w:val="Brdtext"/>
      </w:pPr>
      <w:r w:rsidRPr="003D1122">
        <w:t>Föreskriften förväntas inte påverka varken kommuner eller landsting, så vida de inte själva levererar en samhällsviktig tjänst</w:t>
      </w:r>
      <w:r w:rsidR="00891966">
        <w:t xml:space="preserve"> inom energisektorn</w:t>
      </w:r>
      <w:r w:rsidRPr="003D1122">
        <w:t xml:space="preserve"> eller äger bolag som omfattas av föreskrifte</w:t>
      </w:r>
      <w:r w:rsidR="00891966">
        <w:t>r</w:t>
      </w:r>
      <w:r w:rsidRPr="003D1122">
        <w:t>n</w:t>
      </w:r>
      <w:r w:rsidR="00891966">
        <w:t>a</w:t>
      </w:r>
      <w:r w:rsidRPr="003D1122">
        <w:t>.  Regleringarna i föreskrifte</w:t>
      </w:r>
      <w:r w:rsidR="00891966">
        <w:t>r</w:t>
      </w:r>
      <w:r w:rsidRPr="003D1122">
        <w:t>n</w:t>
      </w:r>
      <w:r w:rsidR="00891966">
        <w:t>a</w:t>
      </w:r>
      <w:r w:rsidRPr="003D1122">
        <w:t xml:space="preserve"> är desamma oavsett om leverantören är offentligt äg</w:t>
      </w:r>
      <w:r w:rsidR="00C142A0">
        <w:t>d</w:t>
      </w:r>
      <w:r w:rsidRPr="003D1122">
        <w:t xml:space="preserve"> eller inte</w:t>
      </w:r>
      <w:r w:rsidR="00C142A0">
        <w:t>, och konsekvenserna bedöms således vara desamma oavsett ägande</w:t>
      </w:r>
      <w:r w:rsidRPr="003D1122">
        <w:t>.</w:t>
      </w:r>
    </w:p>
    <w:p w14:paraId="0828BA0E" w14:textId="32D7FC62" w:rsidR="007E3F85" w:rsidRPr="00C537D0" w:rsidRDefault="007E3F85" w:rsidP="005B156D">
      <w:pPr>
        <w:pStyle w:val="Brdtext"/>
        <w:rPr>
          <w:rFonts w:ascii="Times New Roman" w:hAnsi="Times New Roman" w:cs="Times New Roman"/>
        </w:rPr>
      </w:pPr>
      <w:r>
        <w:t xml:space="preserve">Föreskriften förväntas inte påverka andra myndigheter utöver Energimyndigheten.  Konsekvensen av föreskriften för Energimyndigheten är att den möjliggör utförandet av </w:t>
      </w:r>
      <w:r w:rsidR="0091425F">
        <w:t>myndighetens</w:t>
      </w:r>
      <w:r>
        <w:t xml:space="preserve"> tillsynsansvar.</w:t>
      </w:r>
      <w:r w:rsidR="00643F16">
        <w:t xml:space="preserve">  </w:t>
      </w:r>
      <w:r w:rsidR="00C37C0E">
        <w:t xml:space="preserve">Uppdateringar av </w:t>
      </w:r>
      <w:r w:rsidR="00C37C0E">
        <w:lastRenderedPageBreak/>
        <w:t xml:space="preserve">föreskriften torde framöver ske vid behov, till exempel utifrån erfarenheter från tillsyn och vid förändringar i närliggande författning.  </w:t>
      </w:r>
    </w:p>
    <w:p w14:paraId="27856F74" w14:textId="77777777" w:rsidR="00395461" w:rsidRPr="00C537D0" w:rsidRDefault="00395461" w:rsidP="005B156D">
      <w:pPr>
        <w:pStyle w:val="Brdtext"/>
      </w:pPr>
    </w:p>
    <w:p w14:paraId="37E823DC" w14:textId="70D864E9" w:rsidR="00B968DB" w:rsidRPr="00C537D0" w:rsidRDefault="00724569" w:rsidP="003C3C79">
      <w:pPr>
        <w:pStyle w:val="Rubrik2"/>
        <w:tabs>
          <w:tab w:val="left" w:pos="567"/>
        </w:tabs>
        <w:spacing w:before="0"/>
        <w:rPr>
          <w:rFonts w:ascii="Times New Roman" w:hAnsi="Times New Roman" w:cs="Times New Roman"/>
          <w:sz w:val="24"/>
          <w:szCs w:val="24"/>
        </w:rPr>
      </w:pPr>
      <w:bookmarkStart w:id="14" w:name="_Toc43220816"/>
      <w:r w:rsidRPr="7A3748F3">
        <w:rPr>
          <w:rFonts w:eastAsia="Arial"/>
          <w:sz w:val="24"/>
          <w:szCs w:val="24"/>
        </w:rPr>
        <w:t>6.7</w:t>
      </w:r>
      <w:r w:rsidR="003C3C79">
        <w:rPr>
          <w:rFonts w:eastAsia="Arial"/>
          <w:sz w:val="24"/>
          <w:szCs w:val="24"/>
        </w:rPr>
        <w:tab/>
      </w:r>
      <w:r w:rsidR="005A3499">
        <w:rPr>
          <w:rFonts w:eastAsia="Arial"/>
          <w:sz w:val="24"/>
          <w:szCs w:val="24"/>
        </w:rPr>
        <w:t>Övriga konsekvenser</w:t>
      </w:r>
      <w:bookmarkEnd w:id="14"/>
    </w:p>
    <w:p w14:paraId="65A7E2B5" w14:textId="66FD5C59" w:rsidR="001D5E38" w:rsidRDefault="261C70BC" w:rsidP="00443DE5">
      <w:pPr>
        <w:pStyle w:val="Brdtext"/>
      </w:pPr>
      <w:r w:rsidRPr="261C70BC">
        <w:t>Föreskrifte</w:t>
      </w:r>
      <w:r w:rsidR="00273553">
        <w:t>rna</w:t>
      </w:r>
      <w:r w:rsidRPr="261C70BC">
        <w:t xml:space="preserve"> bedöms inte innebära några miljömässiga</w:t>
      </w:r>
      <w:r w:rsidR="005A3499">
        <w:t>-, sociala- eller</w:t>
      </w:r>
      <w:r w:rsidR="007A3DDF">
        <w:t xml:space="preserve"> h</w:t>
      </w:r>
      <w:r w:rsidR="0076451F">
        <w:t>älsomässiga</w:t>
      </w:r>
      <w:r w:rsidRPr="261C70BC">
        <w:t xml:space="preserve"> konsekvenser.</w:t>
      </w:r>
    </w:p>
    <w:p w14:paraId="592F1B6D" w14:textId="77777777" w:rsidR="00972306" w:rsidRPr="00C537D0" w:rsidRDefault="00972306" w:rsidP="00972306">
      <w:pPr>
        <w:spacing w:after="120"/>
      </w:pPr>
    </w:p>
    <w:p w14:paraId="37E823E2" w14:textId="0E5CAFFB" w:rsidR="00B14C35" w:rsidRPr="00C537D0" w:rsidRDefault="00750A8C" w:rsidP="003C3C79">
      <w:pPr>
        <w:pStyle w:val="Rubrik2"/>
        <w:tabs>
          <w:tab w:val="left" w:pos="567"/>
        </w:tabs>
        <w:spacing w:before="0"/>
        <w:rPr>
          <w:rFonts w:ascii="Times New Roman" w:hAnsi="Times New Roman" w:cs="Times New Roman"/>
          <w:sz w:val="24"/>
          <w:szCs w:val="24"/>
        </w:rPr>
      </w:pPr>
      <w:bookmarkStart w:id="15" w:name="_Toc43220817"/>
      <w:r w:rsidRPr="7A3748F3">
        <w:rPr>
          <w:rFonts w:eastAsia="Arial"/>
          <w:sz w:val="24"/>
          <w:szCs w:val="24"/>
        </w:rPr>
        <w:t>7</w:t>
      </w:r>
      <w:r w:rsidR="003C3C79">
        <w:rPr>
          <w:rFonts w:eastAsia="Arial"/>
          <w:sz w:val="24"/>
          <w:szCs w:val="24"/>
        </w:rPr>
        <w:tab/>
      </w:r>
      <w:r w:rsidR="00A60B04" w:rsidRPr="7A3748F3">
        <w:rPr>
          <w:rFonts w:eastAsia="Arial"/>
          <w:sz w:val="24"/>
          <w:szCs w:val="24"/>
        </w:rPr>
        <w:t>Remiss</w:t>
      </w:r>
      <w:bookmarkEnd w:id="15"/>
    </w:p>
    <w:p w14:paraId="0BC4DBE3" w14:textId="08FD7823" w:rsidR="7A3748F3" w:rsidRDefault="00A42638" w:rsidP="00443DE5">
      <w:pPr>
        <w:pStyle w:val="Brdtext"/>
      </w:pPr>
      <w:r>
        <w:t xml:space="preserve">Förslaget </w:t>
      </w:r>
      <w:r w:rsidR="261C70BC" w:rsidRPr="261C70BC">
        <w:t>till föreskrift</w:t>
      </w:r>
      <w:r w:rsidR="00C142A0">
        <w:t>er</w:t>
      </w:r>
      <w:r w:rsidR="261C70BC" w:rsidRPr="261C70BC">
        <w:t xml:space="preserve"> skickas på remiss till ett antal branschorganisationer och </w:t>
      </w:r>
      <w:r w:rsidR="00202AB4">
        <w:t>leverantör</w:t>
      </w:r>
      <w:r w:rsidR="261C70BC" w:rsidRPr="261C70BC">
        <w:t>er</w:t>
      </w:r>
      <w:r w:rsidR="00931008">
        <w:t xml:space="preserve"> inom energisektorn</w:t>
      </w:r>
      <w:r w:rsidR="261C70BC" w:rsidRPr="261C70BC">
        <w:t xml:space="preserve">. Även </w:t>
      </w:r>
      <w:r w:rsidR="000301A5">
        <w:t xml:space="preserve">MSB och </w:t>
      </w:r>
      <w:r w:rsidR="261C70BC" w:rsidRPr="261C70BC">
        <w:t xml:space="preserve">de övriga tillsynsmyndigheterna enligt NIS-lagen </w:t>
      </w:r>
      <w:r w:rsidR="00611B5B">
        <w:t>får del av remissen</w:t>
      </w:r>
      <w:r w:rsidR="00443DE5">
        <w:t>, samt regelrådet</w:t>
      </w:r>
      <w:r w:rsidR="00656276">
        <w:t>.</w:t>
      </w:r>
      <w:r w:rsidR="261C70BC" w:rsidRPr="261C70BC">
        <w:t xml:space="preserve"> </w:t>
      </w:r>
      <w:r>
        <w:t xml:space="preserve">Förslaget </w:t>
      </w:r>
      <w:r w:rsidR="00C26F17">
        <w:t xml:space="preserve">kommer också att skickas till </w:t>
      </w:r>
      <w:r w:rsidR="261C70BC" w:rsidRPr="261C70BC">
        <w:t>andra myndigheter som arbetar med informationssäkerh</w:t>
      </w:r>
      <w:r w:rsidR="0020425F">
        <w:t>et</w:t>
      </w:r>
      <w:r w:rsidR="261C70BC" w:rsidRPr="261C70BC">
        <w:t xml:space="preserve">. På så sätt omhändertas kravet i 8 § i NIS-förordningen att MSB ska ges tillfälle att yttra sig innan föreskrifterna meddelas. Remisstiden beräknas till </w:t>
      </w:r>
      <w:r w:rsidR="00BB6EDD">
        <w:t>ungefär</w:t>
      </w:r>
      <w:r w:rsidR="261C70BC" w:rsidRPr="261C70BC">
        <w:t xml:space="preserve"> 10 veckor efter utskick, från slutet av juni till mitten på september</w:t>
      </w:r>
      <w:r w:rsidR="00B734D5">
        <w:t xml:space="preserve"> år 2020</w:t>
      </w:r>
      <w:r w:rsidR="261C70BC" w:rsidRPr="261C70BC">
        <w:t xml:space="preserve">. </w:t>
      </w:r>
    </w:p>
    <w:p w14:paraId="37E823E4" w14:textId="77777777" w:rsidR="00354011" w:rsidRPr="00C537D0" w:rsidRDefault="00354011" w:rsidP="00972306">
      <w:pPr>
        <w:spacing w:after="120"/>
        <w:ind w:left="360"/>
      </w:pPr>
    </w:p>
    <w:p w14:paraId="37E823E5" w14:textId="1CC22033" w:rsidR="00A60B04" w:rsidRPr="00C537D0" w:rsidRDefault="003B1D53" w:rsidP="003C3C79">
      <w:pPr>
        <w:pStyle w:val="Rubrik2"/>
        <w:tabs>
          <w:tab w:val="left" w:pos="567"/>
        </w:tabs>
        <w:spacing w:before="0"/>
        <w:rPr>
          <w:rFonts w:ascii="Times New Roman" w:hAnsi="Times New Roman" w:cs="Times New Roman"/>
          <w:sz w:val="24"/>
          <w:szCs w:val="24"/>
        </w:rPr>
      </w:pPr>
      <w:bookmarkStart w:id="16" w:name="_Toc43220818"/>
      <w:r w:rsidRPr="7A3748F3">
        <w:rPr>
          <w:rFonts w:eastAsia="Arial"/>
          <w:sz w:val="24"/>
          <w:szCs w:val="24"/>
        </w:rPr>
        <w:t>8</w:t>
      </w:r>
      <w:r w:rsidR="003C3C79">
        <w:rPr>
          <w:rFonts w:eastAsia="Arial"/>
          <w:sz w:val="24"/>
          <w:szCs w:val="24"/>
        </w:rPr>
        <w:tab/>
      </w:r>
      <w:r w:rsidR="00750A8C" w:rsidRPr="7A3748F3">
        <w:rPr>
          <w:rFonts w:eastAsia="Arial"/>
          <w:sz w:val="24"/>
          <w:szCs w:val="24"/>
        </w:rPr>
        <w:t>Avstämningar mot förordningar</w:t>
      </w:r>
      <w:r w:rsidR="00DD16BE">
        <w:rPr>
          <w:rFonts w:eastAsia="Arial"/>
          <w:sz w:val="24"/>
          <w:szCs w:val="24"/>
        </w:rPr>
        <w:t xml:space="preserve"> och ramverk</w:t>
      </w:r>
      <w:bookmarkEnd w:id="16"/>
      <w:r w:rsidR="00750A8C" w:rsidRPr="7A3748F3">
        <w:rPr>
          <w:rFonts w:eastAsia="Arial"/>
          <w:sz w:val="24"/>
          <w:szCs w:val="24"/>
        </w:rPr>
        <w:t xml:space="preserve"> </w:t>
      </w:r>
    </w:p>
    <w:p w14:paraId="771BB9D3" w14:textId="708774C1" w:rsidR="001E0E15" w:rsidRPr="00C537D0" w:rsidRDefault="261C70BC" w:rsidP="008579DB">
      <w:pPr>
        <w:pStyle w:val="Brdtext"/>
        <w:rPr>
          <w:rFonts w:cs="Times New Roman"/>
          <w:szCs w:val="24"/>
        </w:rPr>
      </w:pPr>
      <w:r w:rsidRPr="261C70BC">
        <w:t>Förslaget till föreskrift</w:t>
      </w:r>
      <w:r w:rsidR="00C142A0">
        <w:t>er</w:t>
      </w:r>
      <w:r w:rsidRPr="261C70BC">
        <w:t xml:space="preserve"> är avstämt mot </w:t>
      </w:r>
    </w:p>
    <w:p w14:paraId="1BEB78FF" w14:textId="537BBA85" w:rsidR="001E0E15" w:rsidRPr="00C537D0" w:rsidRDefault="261C70BC" w:rsidP="008579DB">
      <w:pPr>
        <w:pStyle w:val="Brdtext"/>
        <w:numPr>
          <w:ilvl w:val="0"/>
          <w:numId w:val="42"/>
        </w:numPr>
        <w:rPr>
          <w:rFonts w:eastAsia="Times New Roman" w:cs="Times New Roman"/>
        </w:rPr>
      </w:pPr>
      <w:r w:rsidRPr="261C70BC">
        <w:t>EU:s NIS</w:t>
      </w:r>
      <w:r w:rsidR="00DA07F4">
        <w:t>-</w:t>
      </w:r>
      <w:r w:rsidRPr="261C70BC">
        <w:t xml:space="preserve">direktiv (EU 2016/1148) </w:t>
      </w:r>
    </w:p>
    <w:p w14:paraId="5028CBA6" w14:textId="1796F724" w:rsidR="00387E8B" w:rsidRPr="001C7631" w:rsidRDefault="261C70BC" w:rsidP="008579DB">
      <w:pPr>
        <w:pStyle w:val="Brdtext"/>
        <w:numPr>
          <w:ilvl w:val="0"/>
          <w:numId w:val="42"/>
        </w:numPr>
        <w:rPr>
          <w:rFonts w:eastAsia="Times New Roman" w:cs="Times New Roman"/>
        </w:rPr>
      </w:pPr>
      <w:r w:rsidRPr="261C70BC">
        <w:t xml:space="preserve">lagen om </w:t>
      </w:r>
      <w:r w:rsidRPr="001C7631">
        <w:t>informationssäkerhet för leverantörer av samhällsviktiga och digitala tjänster</w:t>
      </w:r>
      <w:r w:rsidR="00C142A0">
        <w:t>,</w:t>
      </w:r>
      <w:r w:rsidRPr="001C7631">
        <w:t xml:space="preserve"> och dess förordning (2018:1174, 2018:1175)</w:t>
      </w:r>
    </w:p>
    <w:p w14:paraId="0F860D6F" w14:textId="019B95CA" w:rsidR="00387E8B" w:rsidRPr="001C7631" w:rsidRDefault="261C70BC" w:rsidP="008579DB">
      <w:pPr>
        <w:pStyle w:val="Brdtext"/>
        <w:numPr>
          <w:ilvl w:val="0"/>
          <w:numId w:val="42"/>
        </w:numPr>
        <w:rPr>
          <w:rFonts w:eastAsia="Times New Roman" w:cs="Times New Roman"/>
        </w:rPr>
      </w:pPr>
      <w:r w:rsidRPr="001C7631">
        <w:t>MSB:s föreskrifter om anmälan, informationssäkerhet, incidentrapportering (MSBFS 2018:7</w:t>
      </w:r>
      <w:r w:rsidR="00A75190">
        <w:t xml:space="preserve"> </w:t>
      </w:r>
      <w:r w:rsidRPr="001C7631">
        <w:t>-</w:t>
      </w:r>
      <w:r w:rsidR="00A75190">
        <w:t xml:space="preserve"> </w:t>
      </w:r>
      <w:r w:rsidRPr="001C7631">
        <w:t>9, 11)</w:t>
      </w:r>
    </w:p>
    <w:p w14:paraId="3EB86A5C" w14:textId="0832CFF3" w:rsidR="006F6482" w:rsidRPr="006F6482" w:rsidRDefault="006F6482" w:rsidP="008579DB">
      <w:pPr>
        <w:pStyle w:val="Brdtext"/>
      </w:pPr>
      <w:r>
        <w:t xml:space="preserve">Även </w:t>
      </w:r>
      <w:r w:rsidR="00DF5ED8">
        <w:t xml:space="preserve">följande </w:t>
      </w:r>
      <w:r w:rsidR="008579DB">
        <w:t>ramverk</w:t>
      </w:r>
      <w:r w:rsidR="00DF5ED8">
        <w:t xml:space="preserve"> har beaktats:</w:t>
      </w:r>
    </w:p>
    <w:p w14:paraId="6FACEC65" w14:textId="5B5FC1CA" w:rsidR="009358E0" w:rsidRPr="001C7631" w:rsidRDefault="009358E0" w:rsidP="008579DB">
      <w:pPr>
        <w:pStyle w:val="Brdtext"/>
        <w:numPr>
          <w:ilvl w:val="0"/>
          <w:numId w:val="43"/>
        </w:numPr>
        <w:rPr>
          <w:rFonts w:eastAsia="Times New Roman" w:cs="Times New Roman"/>
        </w:rPr>
      </w:pPr>
      <w:r w:rsidRPr="001C7631">
        <w:t>EU:s referensdokument om cybersäkerhet</w:t>
      </w:r>
    </w:p>
    <w:p w14:paraId="039A3FF9" w14:textId="1F27B02E" w:rsidR="009358E0" w:rsidRPr="00C3170E" w:rsidRDefault="009358E0" w:rsidP="008579DB">
      <w:pPr>
        <w:pStyle w:val="Brdtext"/>
        <w:numPr>
          <w:ilvl w:val="0"/>
          <w:numId w:val="43"/>
        </w:numPr>
        <w:rPr>
          <w:rFonts w:eastAsia="Times New Roman" w:cs="Times New Roman"/>
        </w:rPr>
      </w:pPr>
      <w:r w:rsidRPr="001C7631">
        <w:t xml:space="preserve">Internationella standarder, </w:t>
      </w:r>
      <w:r w:rsidR="7A3748F3" w:rsidRPr="001C7631">
        <w:t xml:space="preserve">inklusive </w:t>
      </w:r>
      <w:r w:rsidRPr="001C7631">
        <w:t>ISO och NIST</w:t>
      </w:r>
    </w:p>
    <w:p w14:paraId="509E9825" w14:textId="4E8E3775" w:rsidR="00C3170E" w:rsidRPr="001C7631" w:rsidRDefault="00C3170E" w:rsidP="008579DB">
      <w:pPr>
        <w:pStyle w:val="Brdtext"/>
        <w:numPr>
          <w:ilvl w:val="0"/>
          <w:numId w:val="43"/>
        </w:numPr>
        <w:rPr>
          <w:rFonts w:eastAsia="Times New Roman" w:cs="Times New Roman"/>
        </w:rPr>
      </w:pPr>
      <w:r>
        <w:t>MSB:s vägledningar och metodstöd inom informationssäkerhet.</w:t>
      </w:r>
    </w:p>
    <w:p w14:paraId="3C33CAAC" w14:textId="5B2CB952" w:rsidR="007E1AEE" w:rsidRPr="007E1AEE" w:rsidRDefault="007E1AEE" w:rsidP="008579DB">
      <w:pPr>
        <w:pStyle w:val="Brdtext"/>
        <w:rPr>
          <w:highlight w:val="yellow"/>
        </w:rPr>
      </w:pPr>
      <w:r w:rsidRPr="001C7631">
        <w:t>Konsekvensutredningen</w:t>
      </w:r>
      <w:r w:rsidRPr="261C70BC">
        <w:t xml:space="preserve"> är utforma</w:t>
      </w:r>
      <w:r w:rsidR="00C142A0">
        <w:t>d utifrån</w:t>
      </w:r>
      <w:r w:rsidRPr="261C70BC">
        <w:t xml:space="preserve"> de krav som </w:t>
      </w:r>
      <w:r w:rsidR="00C142A0">
        <w:t>anges</w:t>
      </w:r>
      <w:r w:rsidRPr="261C70BC">
        <w:t xml:space="preserve"> i 6 </w:t>
      </w:r>
      <w:r w:rsidR="00C142A0">
        <w:t>och 7 §</w:t>
      </w:r>
      <w:r w:rsidRPr="261C70BC">
        <w:t xml:space="preserve">§ </w:t>
      </w:r>
      <w:r w:rsidR="00C142A0">
        <w:t>f</w:t>
      </w:r>
      <w:r w:rsidRPr="261C70BC">
        <w:t>örordning (2007:1244) om konsekvensutredning vid regelgivning.</w:t>
      </w:r>
    </w:p>
    <w:p w14:paraId="37E823E6" w14:textId="1F77470A" w:rsidR="000B1943" w:rsidRPr="00C537D0" w:rsidRDefault="000B1943" w:rsidP="00972306">
      <w:pPr>
        <w:pStyle w:val="Liststycke"/>
        <w:spacing w:after="120" w:line="240" w:lineRule="auto"/>
        <w:ind w:left="0"/>
        <w:rPr>
          <w:rFonts w:cs="Times New Roman"/>
          <w:szCs w:val="24"/>
        </w:rPr>
      </w:pPr>
    </w:p>
    <w:p w14:paraId="37E823E7" w14:textId="56C5234D" w:rsidR="00A60B04" w:rsidRPr="00C537D0" w:rsidRDefault="003B1D53" w:rsidP="003C3C79">
      <w:pPr>
        <w:pStyle w:val="Rubrik2"/>
        <w:tabs>
          <w:tab w:val="left" w:pos="567"/>
        </w:tabs>
        <w:spacing w:before="0"/>
        <w:rPr>
          <w:rFonts w:ascii="Times New Roman" w:hAnsi="Times New Roman" w:cs="Times New Roman"/>
          <w:sz w:val="24"/>
          <w:szCs w:val="24"/>
        </w:rPr>
      </w:pPr>
      <w:bookmarkStart w:id="17" w:name="_Toc43220819"/>
      <w:r w:rsidRPr="7A3748F3">
        <w:rPr>
          <w:rFonts w:eastAsia="Arial"/>
          <w:sz w:val="24"/>
          <w:szCs w:val="24"/>
        </w:rPr>
        <w:t>9</w:t>
      </w:r>
      <w:r w:rsidR="003C3C79">
        <w:rPr>
          <w:rFonts w:eastAsia="Arial"/>
          <w:sz w:val="24"/>
          <w:szCs w:val="24"/>
        </w:rPr>
        <w:tab/>
      </w:r>
      <w:r w:rsidR="000B1943" w:rsidRPr="7A3748F3">
        <w:rPr>
          <w:rFonts w:eastAsia="Arial"/>
          <w:sz w:val="24"/>
          <w:szCs w:val="24"/>
        </w:rPr>
        <w:t>Hänsyn till tiden för</w:t>
      </w:r>
      <w:r w:rsidR="00A60B04" w:rsidRPr="7A3748F3">
        <w:rPr>
          <w:rFonts w:eastAsia="Arial"/>
          <w:sz w:val="24"/>
          <w:szCs w:val="24"/>
        </w:rPr>
        <w:t xml:space="preserve"> ikraftträdande</w:t>
      </w:r>
      <w:bookmarkEnd w:id="17"/>
    </w:p>
    <w:p w14:paraId="71B87A42" w14:textId="5DCE6B35" w:rsidR="00C537D0" w:rsidRPr="00990741" w:rsidRDefault="261C70BC" w:rsidP="005B156D">
      <w:pPr>
        <w:pStyle w:val="Brdtext"/>
        <w:rPr>
          <w:rFonts w:ascii="Times New Roman" w:hAnsi="Times New Roman" w:cs="Times New Roman"/>
        </w:rPr>
      </w:pPr>
      <w:r w:rsidRPr="261C70BC">
        <w:t>De föreslagna föreskrifte</w:t>
      </w:r>
      <w:r w:rsidR="00C142A0">
        <w:t>r</w:t>
      </w:r>
      <w:r w:rsidRPr="261C70BC">
        <w:t>n</w:t>
      </w:r>
      <w:r w:rsidR="00C142A0">
        <w:t>a</w:t>
      </w:r>
      <w:r w:rsidRPr="261C70BC">
        <w:t xml:space="preserve"> preciserar den reglering som inför</w:t>
      </w:r>
      <w:r w:rsidR="009A4138">
        <w:t>t</w:t>
      </w:r>
      <w:r w:rsidRPr="261C70BC">
        <w:t xml:space="preserve">s i lag och förordning. Eftersom NIS-lagen trädde i kraft den 1 augusti 2018 bör nu aktuella </w:t>
      </w:r>
      <w:r w:rsidRPr="261C70BC">
        <w:lastRenderedPageBreak/>
        <w:t xml:space="preserve">föreskrifter träda ikraft så snart som möjligt för att underlätta efterlevnaden av lagen för de </w:t>
      </w:r>
      <w:r w:rsidR="00202AB4">
        <w:t>leverantör</w:t>
      </w:r>
      <w:r w:rsidRPr="261C70BC">
        <w:t xml:space="preserve">er som berörs. </w:t>
      </w:r>
    </w:p>
    <w:p w14:paraId="24612D17" w14:textId="116B89E9" w:rsidR="009C5E10" w:rsidRPr="00990741" w:rsidRDefault="261C70BC" w:rsidP="005B156D">
      <w:pPr>
        <w:pStyle w:val="Brdtext"/>
        <w:rPr>
          <w:rFonts w:ascii="Times New Roman" w:hAnsi="Times New Roman" w:cs="Times New Roman"/>
        </w:rPr>
      </w:pPr>
      <w:r w:rsidRPr="261C70BC">
        <w:t>Föreskrifte</w:t>
      </w:r>
      <w:r w:rsidR="00C142A0">
        <w:t>r</w:t>
      </w:r>
      <w:r w:rsidRPr="261C70BC">
        <w:t>n</w:t>
      </w:r>
      <w:r w:rsidR="00C142A0">
        <w:t>a</w:t>
      </w:r>
      <w:r w:rsidRPr="261C70BC">
        <w:t xml:space="preserve"> ålägger leverantörerna att göra en riskanalys som ska ligga till grund för val av säkerhetsåtgärder. Föreskrifte</w:t>
      </w:r>
      <w:r w:rsidR="00C142A0">
        <w:t>r</w:t>
      </w:r>
      <w:r w:rsidRPr="261C70BC">
        <w:t>n</w:t>
      </w:r>
      <w:r w:rsidR="00C142A0">
        <w:t>a</w:t>
      </w:r>
      <w:r w:rsidRPr="261C70BC">
        <w:t xml:space="preserve"> i sig ålägger dock inte </w:t>
      </w:r>
      <w:r w:rsidR="00202AB4">
        <w:t>leverantör</w:t>
      </w:r>
      <w:r w:rsidRPr="261C70BC">
        <w:t xml:space="preserve">erna att genomföra investeringar eller liknande som skulle kunna motivera ett senare ikraftträdandedatum. </w:t>
      </w:r>
    </w:p>
    <w:p w14:paraId="3B351333" w14:textId="52F3CA16" w:rsidR="009C5E10" w:rsidRDefault="009C5E10" w:rsidP="005B156D">
      <w:pPr>
        <w:pStyle w:val="Brdtext"/>
      </w:pPr>
      <w:r w:rsidRPr="261C70BC">
        <w:t xml:space="preserve">Enligt Energimyndighetens tillsynsplan för NIS ska tillsyn av riskanalyser och säkerhetsåtgärder påbörjas </w:t>
      </w:r>
      <w:r w:rsidR="00A16793">
        <w:t>under år</w:t>
      </w:r>
      <w:r w:rsidRPr="261C70BC">
        <w:t xml:space="preserve"> 2021. Det vore att föredra att föreskrifte</w:t>
      </w:r>
      <w:r w:rsidR="00C142A0">
        <w:t>r</w:t>
      </w:r>
      <w:r w:rsidRPr="261C70BC">
        <w:t>n</w:t>
      </w:r>
      <w:r w:rsidR="00C142A0">
        <w:t>a</w:t>
      </w:r>
      <w:r w:rsidRPr="261C70BC">
        <w:t xml:space="preserve"> är beslutad</w:t>
      </w:r>
      <w:r w:rsidR="00C142A0">
        <w:t>e</w:t>
      </w:r>
      <w:r w:rsidRPr="261C70BC">
        <w:t xml:space="preserve"> och i kraft innan detta arbete påbörjas.</w:t>
      </w:r>
      <w:r w:rsidRPr="7A3748F3">
        <w:t xml:space="preserve">  </w:t>
      </w:r>
    </w:p>
    <w:p w14:paraId="1338F451" w14:textId="77777777" w:rsidR="00DF6481" w:rsidRPr="00C537D0" w:rsidRDefault="00DF6481" w:rsidP="005B156D">
      <w:pPr>
        <w:pStyle w:val="Brdtext"/>
      </w:pPr>
    </w:p>
    <w:p w14:paraId="37E823EB" w14:textId="5C33B9E5" w:rsidR="00A60B04" w:rsidRPr="00C537D0" w:rsidRDefault="003B1D53" w:rsidP="003C3C79">
      <w:pPr>
        <w:pStyle w:val="Rubrik2"/>
        <w:tabs>
          <w:tab w:val="left" w:pos="567"/>
        </w:tabs>
        <w:spacing w:before="0"/>
        <w:ind w:left="-70"/>
        <w:rPr>
          <w:rFonts w:ascii="Times New Roman" w:hAnsi="Times New Roman" w:cs="Times New Roman"/>
          <w:sz w:val="24"/>
          <w:szCs w:val="24"/>
        </w:rPr>
      </w:pPr>
      <w:r w:rsidRPr="7A3748F3">
        <w:rPr>
          <w:rFonts w:eastAsia="Arial"/>
          <w:sz w:val="24"/>
          <w:szCs w:val="24"/>
        </w:rPr>
        <w:t xml:space="preserve"> </w:t>
      </w:r>
      <w:bookmarkStart w:id="18" w:name="_Toc43220820"/>
      <w:r w:rsidRPr="7A3748F3">
        <w:rPr>
          <w:rFonts w:eastAsia="Arial"/>
          <w:sz w:val="24"/>
          <w:szCs w:val="24"/>
        </w:rPr>
        <w:t>10</w:t>
      </w:r>
      <w:r w:rsidR="003C3C79">
        <w:rPr>
          <w:rFonts w:eastAsia="Arial"/>
          <w:sz w:val="24"/>
          <w:szCs w:val="24"/>
        </w:rPr>
        <w:tab/>
      </w:r>
      <w:r w:rsidRPr="7A3748F3">
        <w:rPr>
          <w:rFonts w:eastAsia="Arial"/>
          <w:sz w:val="24"/>
          <w:szCs w:val="24"/>
        </w:rPr>
        <w:t>Uppföljning</w:t>
      </w:r>
      <w:bookmarkEnd w:id="18"/>
    </w:p>
    <w:p w14:paraId="44B1E66A" w14:textId="2B137108" w:rsidR="00D12165" w:rsidRPr="00C537D0" w:rsidRDefault="261C70BC" w:rsidP="001D589B">
      <w:pPr>
        <w:pStyle w:val="Brdtext"/>
      </w:pPr>
      <w:r w:rsidRPr="261C70BC">
        <w:t>De</w:t>
      </w:r>
      <w:r w:rsidR="00C142A0">
        <w:t>ss</w:t>
      </w:r>
      <w:r w:rsidRPr="261C70BC">
        <w:t>a föreskrift</w:t>
      </w:r>
      <w:r w:rsidR="00C142A0">
        <w:t>er</w:t>
      </w:r>
      <w:r w:rsidRPr="261C70BC">
        <w:t xml:space="preserve"> kommer att utvärderas och eventuellt </w:t>
      </w:r>
      <w:r w:rsidR="00C142A0">
        <w:t>ändras</w:t>
      </w:r>
    </w:p>
    <w:p w14:paraId="1D978678" w14:textId="73229878" w:rsidR="00D12165" w:rsidRPr="00C537D0" w:rsidRDefault="261C70BC" w:rsidP="001D589B">
      <w:pPr>
        <w:pStyle w:val="Brdtext"/>
        <w:numPr>
          <w:ilvl w:val="0"/>
          <w:numId w:val="44"/>
        </w:numPr>
        <w:rPr>
          <w:szCs w:val="24"/>
        </w:rPr>
      </w:pPr>
      <w:r w:rsidRPr="261C70BC">
        <w:t>vid förändring av EU:s NIS</w:t>
      </w:r>
      <w:r w:rsidR="00E6518A">
        <w:t>-</w:t>
      </w:r>
      <w:r w:rsidRPr="261C70BC">
        <w:t>direktiv,</w:t>
      </w:r>
    </w:p>
    <w:p w14:paraId="0FF121AC" w14:textId="77777777" w:rsidR="00D12165" w:rsidRPr="00C537D0" w:rsidRDefault="261C70BC" w:rsidP="001D589B">
      <w:pPr>
        <w:pStyle w:val="Brdtext"/>
        <w:numPr>
          <w:ilvl w:val="0"/>
          <w:numId w:val="44"/>
        </w:numPr>
        <w:rPr>
          <w:szCs w:val="24"/>
        </w:rPr>
      </w:pPr>
      <w:r w:rsidRPr="261C70BC">
        <w:t>förändring av svensk lagstiftning, eller</w:t>
      </w:r>
    </w:p>
    <w:p w14:paraId="434C617E" w14:textId="41894E2D" w:rsidR="00D12165" w:rsidRPr="008F2FFA" w:rsidRDefault="00D12165" w:rsidP="001D589B">
      <w:pPr>
        <w:pStyle w:val="Brdtext"/>
        <w:numPr>
          <w:ilvl w:val="0"/>
          <w:numId w:val="44"/>
        </w:numPr>
        <w:rPr>
          <w:szCs w:val="24"/>
        </w:rPr>
      </w:pPr>
      <w:r w:rsidRPr="261C70BC">
        <w:t>behov baserat på utförd tillsyn.</w:t>
      </w:r>
    </w:p>
    <w:p w14:paraId="4B88FB73" w14:textId="66022645" w:rsidR="008F2FFA" w:rsidRDefault="008F2FFA" w:rsidP="001D589B">
      <w:pPr>
        <w:pStyle w:val="Brdtext"/>
      </w:pPr>
    </w:p>
    <w:p w14:paraId="7B8316E1" w14:textId="394BAA9C" w:rsidR="008F2FFA" w:rsidRPr="008F2FFA" w:rsidRDefault="008F2FFA" w:rsidP="001D589B">
      <w:pPr>
        <w:pStyle w:val="Brdtext"/>
        <w:rPr>
          <w:szCs w:val="24"/>
        </w:rPr>
      </w:pPr>
      <w:r>
        <w:t xml:space="preserve">I och med framtida uppdateringar kommer Energimyndigheten att ta ställning till om det finns behov av att föreskriva mer tekniska åtgärder som är specifika för energisektorn. </w:t>
      </w:r>
    </w:p>
    <w:p w14:paraId="7458F987" w14:textId="77777777" w:rsidR="00D12165" w:rsidRDefault="00D12165" w:rsidP="00972306">
      <w:pPr>
        <w:pStyle w:val="Liststycke"/>
        <w:spacing w:after="120" w:line="240" w:lineRule="auto"/>
        <w:ind w:left="56"/>
        <w:rPr>
          <w:rFonts w:cs="Times New Roman"/>
          <w:szCs w:val="24"/>
          <w:highlight w:val="yellow"/>
        </w:rPr>
      </w:pPr>
    </w:p>
    <w:p w14:paraId="37E823ED" w14:textId="3161B569" w:rsidR="003B1D53" w:rsidRPr="00C537D0" w:rsidRDefault="003B1D53" w:rsidP="00EB5E8A">
      <w:pPr>
        <w:pStyle w:val="Rubrik2"/>
        <w:tabs>
          <w:tab w:val="left" w:pos="567"/>
        </w:tabs>
        <w:spacing w:before="0"/>
        <w:rPr>
          <w:rFonts w:ascii="Times New Roman" w:hAnsi="Times New Roman" w:cs="Times New Roman"/>
          <w:sz w:val="24"/>
          <w:szCs w:val="24"/>
        </w:rPr>
      </w:pPr>
      <w:bookmarkStart w:id="19" w:name="_Toc43220821"/>
      <w:r w:rsidRPr="7A3748F3">
        <w:rPr>
          <w:rFonts w:eastAsia="Arial"/>
          <w:sz w:val="24"/>
          <w:szCs w:val="24"/>
        </w:rPr>
        <w:t>11</w:t>
      </w:r>
      <w:r w:rsidR="00EB5E8A">
        <w:rPr>
          <w:rFonts w:eastAsia="Arial"/>
          <w:sz w:val="24"/>
          <w:szCs w:val="24"/>
        </w:rPr>
        <w:tab/>
      </w:r>
      <w:r w:rsidRPr="7A3748F3">
        <w:rPr>
          <w:rFonts w:eastAsia="Arial"/>
          <w:sz w:val="24"/>
          <w:szCs w:val="24"/>
        </w:rPr>
        <w:t>Kontakt</w:t>
      </w:r>
      <w:bookmarkEnd w:id="19"/>
    </w:p>
    <w:p w14:paraId="37E823EE" w14:textId="683187F6" w:rsidR="003B1D53" w:rsidRPr="001D589B" w:rsidRDefault="261C70BC" w:rsidP="001D589B">
      <w:pPr>
        <w:pStyle w:val="Brdtext"/>
        <w:rPr>
          <w:szCs w:val="24"/>
        </w:rPr>
      </w:pPr>
      <w:r w:rsidRPr="001D589B">
        <w:t>För eventuella frågor angående denna konsekvensutredning eller förslaget på föreskrift</w:t>
      </w:r>
      <w:r w:rsidR="00C142A0">
        <w:t>er</w:t>
      </w:r>
      <w:r w:rsidRPr="001D589B">
        <w:t xml:space="preserve"> kontakta:</w:t>
      </w:r>
    </w:p>
    <w:p w14:paraId="37E823F0" w14:textId="508EF006" w:rsidR="003B1D53" w:rsidRPr="001D589B" w:rsidRDefault="261C70BC" w:rsidP="001D589B">
      <w:pPr>
        <w:pStyle w:val="Brdtext"/>
        <w:numPr>
          <w:ilvl w:val="0"/>
          <w:numId w:val="45"/>
        </w:numPr>
        <w:rPr>
          <w:szCs w:val="24"/>
        </w:rPr>
      </w:pPr>
      <w:r w:rsidRPr="001D589B">
        <w:t>Stefan Jansson</w:t>
      </w:r>
    </w:p>
    <w:p w14:paraId="169AE874" w14:textId="39DAD7FA" w:rsidR="00AC09C1" w:rsidRPr="001D589B" w:rsidRDefault="261C70BC" w:rsidP="001D589B">
      <w:pPr>
        <w:pStyle w:val="Brdtext"/>
        <w:numPr>
          <w:ilvl w:val="0"/>
          <w:numId w:val="45"/>
        </w:numPr>
        <w:rPr>
          <w:szCs w:val="24"/>
        </w:rPr>
      </w:pPr>
      <w:r w:rsidRPr="001D589B">
        <w:t xml:space="preserve">E-post:  </w:t>
      </w:r>
      <w:hyperlink r:id="rId11">
        <w:r w:rsidRPr="001D589B">
          <w:rPr>
            <w:rStyle w:val="Hyperlnk"/>
            <w:rFonts w:cs="Arial"/>
          </w:rPr>
          <w:t>stefan.jansson@energimyndigheten.se</w:t>
        </w:r>
      </w:hyperlink>
      <w:r w:rsidRPr="001D589B">
        <w:t xml:space="preserve"> och </w:t>
      </w:r>
      <w:hyperlink r:id="rId12">
        <w:r w:rsidRPr="001D589B">
          <w:rPr>
            <w:rStyle w:val="Hyperlnk"/>
            <w:rFonts w:cs="Arial"/>
          </w:rPr>
          <w:t>nistillsyn@energimyndigheten.se</w:t>
        </w:r>
      </w:hyperlink>
    </w:p>
    <w:p w14:paraId="37E823F1" w14:textId="2748433F" w:rsidR="008955CD" w:rsidRPr="001D589B" w:rsidRDefault="261C70BC" w:rsidP="001D589B">
      <w:pPr>
        <w:pStyle w:val="Brdtext"/>
        <w:numPr>
          <w:ilvl w:val="0"/>
          <w:numId w:val="45"/>
        </w:numPr>
        <w:rPr>
          <w:szCs w:val="24"/>
        </w:rPr>
      </w:pPr>
      <w:r w:rsidRPr="001D589B">
        <w:t>Tel: 016-544 20 94</w:t>
      </w:r>
    </w:p>
    <w:p w14:paraId="37E823F2" w14:textId="77777777" w:rsidR="008955CD" w:rsidRPr="00AC09C1" w:rsidRDefault="008955CD" w:rsidP="009D3F01">
      <w:pPr>
        <w:rPr>
          <w:rFonts w:ascii="Arial" w:hAnsi="Arial" w:cs="Arial"/>
        </w:rPr>
      </w:pPr>
    </w:p>
    <w:p w14:paraId="37E823F3" w14:textId="77777777" w:rsidR="008955CD" w:rsidRPr="00AC09C1" w:rsidRDefault="008955CD" w:rsidP="009D3F01">
      <w:pPr>
        <w:rPr>
          <w:rFonts w:ascii="Arial" w:hAnsi="Arial" w:cs="Arial"/>
        </w:rPr>
      </w:pPr>
    </w:p>
    <w:p w14:paraId="37E823F4" w14:textId="77777777" w:rsidR="008955CD" w:rsidRPr="00AC09C1" w:rsidRDefault="008955CD" w:rsidP="009D3F01">
      <w:pPr>
        <w:rPr>
          <w:rFonts w:ascii="Arial" w:hAnsi="Arial" w:cs="Arial"/>
        </w:rPr>
      </w:pPr>
    </w:p>
    <w:sectPr w:rsidR="008955CD" w:rsidRPr="00AC09C1" w:rsidSect="002C6E54">
      <w:headerReference w:type="default" r:id="rId13"/>
      <w:headerReference w:type="first" r:id="rId14"/>
      <w:footerReference w:type="first" r:id="rId15"/>
      <w:pgSz w:w="11906" w:h="16838" w:code="9"/>
      <w:pgMar w:top="1701"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80CF6" w14:textId="77777777" w:rsidR="00EF7506" w:rsidRDefault="00EF7506">
      <w:r>
        <w:separator/>
      </w:r>
    </w:p>
    <w:p w14:paraId="35F6348D" w14:textId="77777777" w:rsidR="00EF7506" w:rsidRDefault="00EF7506"/>
  </w:endnote>
  <w:endnote w:type="continuationSeparator" w:id="0">
    <w:p w14:paraId="6E28D3D4" w14:textId="77777777" w:rsidR="00EF7506" w:rsidRDefault="00EF7506">
      <w:r>
        <w:continuationSeparator/>
      </w:r>
    </w:p>
    <w:p w14:paraId="2F536DDE" w14:textId="77777777" w:rsidR="00EF7506" w:rsidRDefault="00EF7506"/>
  </w:endnote>
  <w:endnote w:type="continuationNotice" w:id="1">
    <w:p w14:paraId="6511D64E" w14:textId="77777777" w:rsidR="00EF7506" w:rsidRDefault="00EF7506"/>
    <w:p w14:paraId="7857670B" w14:textId="77777777" w:rsidR="00EF7506" w:rsidRDefault="00EF7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2421" w14:textId="77777777" w:rsidR="00554E0B" w:rsidRDefault="00554E0B" w:rsidP="009959B4">
    <w:pPr>
      <w:pStyle w:val="sidfotadress"/>
      <w:rPr>
        <w:sz w:val="2"/>
      </w:rPr>
    </w:pPr>
    <w:r>
      <w:rPr>
        <w:noProof/>
      </w:rPr>
      <mc:AlternateContent>
        <mc:Choice Requires="wps">
          <w:drawing>
            <wp:anchor distT="0" distB="0" distL="114300" distR="114300" simplePos="0" relativeHeight="251658240" behindDoc="0" locked="1" layoutInCell="1" allowOverlap="1" wp14:anchorId="37E8242D" wp14:editId="4D898EB3">
              <wp:simplePos x="0" y="0"/>
              <wp:positionH relativeFrom="page">
                <wp:posOffset>288290</wp:posOffset>
              </wp:positionH>
              <wp:positionV relativeFrom="page">
                <wp:posOffset>9237345</wp:posOffset>
              </wp:positionV>
              <wp:extent cx="114300" cy="1080135"/>
              <wp:effectExtent l="0" t="0" r="0" b="5715"/>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82431" w14:textId="22A721A3" w:rsidR="00554E0B" w:rsidRDefault="00554E0B" w:rsidP="009959B4">
                          <w:pPr>
                            <w:pStyle w:val="Blankettnr"/>
                            <w:rPr>
                              <w:lang w:val="de-DE"/>
                            </w:rPr>
                          </w:pPr>
                          <w:bookmarkStart w:id="31" w:name="_GoBack"/>
                          <w:r>
                            <w:rPr>
                              <w:lang w:val="de-DE"/>
                            </w:rPr>
                            <w:t xml:space="preserve"> </w:t>
                          </w:r>
                          <w:bookmarkStart w:id="32" w:name="objTempId_01"/>
                          <w:r>
                            <w:rPr>
                              <w:lang w:val="de-DE"/>
                            </w:rPr>
                            <w:fldChar w:fldCharType="begin"/>
                          </w:r>
                          <w:r>
                            <w:rPr>
                              <w:lang w:val="de-DE"/>
                            </w:rPr>
                            <w:instrText xml:space="preserve"> COMMENTS   \* MERGEFORMAT </w:instrText>
                          </w:r>
                          <w:r>
                            <w:rPr>
                              <w:lang w:val="de-DE"/>
                            </w:rPr>
                            <w:fldChar w:fldCharType="separate"/>
                          </w:r>
                          <w:r>
                            <w:rPr>
                              <w:lang w:val="de-DE"/>
                            </w:rPr>
                            <w:t>EM1004 W-4.0, 2010-11-22</w:t>
                          </w:r>
                          <w:r>
                            <w:rPr>
                              <w:lang w:val="de-DE"/>
                            </w:rPr>
                            <w:fldChar w:fldCharType="end"/>
                          </w:r>
                          <w:r>
                            <w:rPr>
                              <w:lang w:val="de-DE"/>
                            </w:rPr>
                            <w:t xml:space="preserve"> </w:t>
                          </w:r>
                          <w:bookmarkEnd w:id="32"/>
                          <w:bookmarkEnd w:id="31"/>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8242D" id="_x0000_t202" coordsize="21600,21600" o:spt="202" path="m,l,21600r21600,l21600,xe">
              <v:stroke joinstyle="miter"/>
              <v:path gradientshapeok="t" o:connecttype="rect"/>
            </v:shapetype>
            <v:shape id="Text Box 6" o:spid="_x0000_s1028" type="#_x0000_t202" style="position:absolute;margin-left:22.7pt;margin-top:727.35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" filled="f" stroked="f">
              <v:textbox style="layout-flow:vertical;mso-layout-flow-alt:bottom-to-top" inset="0,0,0,0">
                <w:txbxContent>
                  <w:p w14:paraId="37E82431" w14:textId="22A721A3" w:rsidR="00554E0B" w:rsidRDefault="00554E0B" w:rsidP="009959B4">
                    <w:pPr>
                      <w:pStyle w:val="Blankettnr"/>
                      <w:rPr>
                        <w:lang w:val="de-DE"/>
                      </w:rPr>
                    </w:pPr>
                    <w:bookmarkStart w:id="33" w:name="_GoBack"/>
                    <w:r>
                      <w:rPr>
                        <w:lang w:val="de-DE"/>
                      </w:rPr>
                      <w:t xml:space="preserve"> </w:t>
                    </w:r>
                    <w:bookmarkStart w:id="34" w:name="objTempId_01"/>
                    <w:r>
                      <w:rPr>
                        <w:lang w:val="de-DE"/>
                      </w:rPr>
                      <w:fldChar w:fldCharType="begin"/>
                    </w:r>
                    <w:r>
                      <w:rPr>
                        <w:lang w:val="de-DE"/>
                      </w:rPr>
                      <w:instrText xml:space="preserve"> COMMENTS   \* MERGEFORMAT </w:instrText>
                    </w:r>
                    <w:r>
                      <w:rPr>
                        <w:lang w:val="de-DE"/>
                      </w:rPr>
                      <w:fldChar w:fldCharType="separate"/>
                    </w:r>
                    <w:r>
                      <w:rPr>
                        <w:lang w:val="de-DE"/>
                      </w:rPr>
                      <w:t>EM1004 W-4.0, 2010-11-22</w:t>
                    </w:r>
                    <w:r>
                      <w:rPr>
                        <w:lang w:val="de-DE"/>
                      </w:rPr>
                      <w:fldChar w:fldCharType="end"/>
                    </w:r>
                    <w:r>
                      <w:rPr>
                        <w:lang w:val="de-DE"/>
                      </w:rPr>
                      <w:t xml:space="preserve"> </w:t>
                    </w:r>
                    <w:bookmarkEnd w:id="34"/>
                    <w:bookmarkEnd w:id="33"/>
                  </w:p>
                </w:txbxContent>
              </v:textbox>
              <w10:wrap anchorx="page" anchory="page"/>
              <w10:anchorlock/>
            </v:shape>
          </w:pict>
        </mc:Fallback>
      </mc:AlternateContent>
    </w:r>
  </w:p>
  <w:tbl>
    <w:tblPr>
      <w:tblW w:w="9779" w:type="dxa"/>
      <w:tblInd w:w="-851" w:type="dxa"/>
      <w:tblLook w:val="01E0" w:firstRow="1" w:lastRow="1" w:firstColumn="1" w:lastColumn="1" w:noHBand="0" w:noVBand="0"/>
    </w:tblPr>
    <w:tblGrid>
      <w:gridCol w:w="9779"/>
    </w:tblGrid>
    <w:tr w:rsidR="00554E0B" w:rsidRPr="00F34E69" w14:paraId="37E82426" w14:textId="77777777" w:rsidTr="00026109">
      <w:trPr>
        <w:trHeight w:val="772"/>
      </w:trPr>
      <w:tc>
        <w:tcPr>
          <w:tcW w:w="9779" w:type="dxa"/>
        </w:tcPr>
        <w:p w14:paraId="37E82422" w14:textId="5A5E1391" w:rsidR="00554E0B" w:rsidRPr="00F34E69" w:rsidRDefault="00554E0B" w:rsidP="00822A4C">
          <w:pPr>
            <w:pStyle w:val="sidfotadress"/>
          </w:pPr>
          <w:bookmarkStart w:id="35" w:name="ftiPostalAddress_01"/>
          <w:r>
            <w:t>Box 310 • 631 04 Eskilstuna</w:t>
          </w:r>
          <w:bookmarkEnd w:id="35"/>
          <w:r w:rsidRPr="00F34E69">
            <w:t xml:space="preserve"> </w:t>
          </w:r>
          <w:bookmarkStart w:id="36" w:name="ftcVisitingAddress_01"/>
          <w:r>
            <w:t>• Besöksadress</w:t>
          </w:r>
          <w:bookmarkEnd w:id="36"/>
          <w:r w:rsidRPr="00F34E69">
            <w:t xml:space="preserve"> </w:t>
          </w:r>
          <w:r>
            <w:t>Gredbyvägen 10</w:t>
          </w:r>
        </w:p>
        <w:p w14:paraId="37E82423" w14:textId="61D8C413" w:rsidR="00554E0B" w:rsidRPr="00F34E69" w:rsidRDefault="00554E0B" w:rsidP="00822A4C">
          <w:pPr>
            <w:pStyle w:val="sidfotadress"/>
          </w:pPr>
          <w:bookmarkStart w:id="37" w:name="ftcCPPhone_01"/>
          <w:r>
            <w:t>Telefon</w:t>
          </w:r>
          <w:bookmarkEnd w:id="37"/>
          <w:r w:rsidRPr="00F34E69">
            <w:t xml:space="preserve"> </w:t>
          </w:r>
          <w:bookmarkStart w:id="38" w:name="ftiCPPhone_01"/>
          <w:r>
            <w:t>016-544 20 00</w:t>
          </w:r>
          <w:bookmarkEnd w:id="38"/>
          <w:r w:rsidRPr="00F34E69">
            <w:t xml:space="preserve"> </w:t>
          </w:r>
          <w:bookmarkStart w:id="39" w:name="ftcCPFax_01"/>
          <w:r>
            <w:t>• Telefax</w:t>
          </w:r>
          <w:bookmarkEnd w:id="39"/>
          <w:r w:rsidRPr="00F34E69">
            <w:t xml:space="preserve"> </w:t>
          </w:r>
          <w:bookmarkStart w:id="40" w:name="ftiCPFax_01"/>
          <w:r>
            <w:t>016-544 20 99</w:t>
          </w:r>
          <w:bookmarkEnd w:id="40"/>
        </w:p>
        <w:p w14:paraId="37E82424" w14:textId="7E8C3A7C" w:rsidR="00554E0B" w:rsidRPr="00F34E69" w:rsidRDefault="00554E0B" w:rsidP="00822A4C">
          <w:pPr>
            <w:pStyle w:val="sidfotadress"/>
          </w:pPr>
          <w:bookmarkStart w:id="41" w:name="ftiCPEmail_01"/>
          <w:r>
            <w:t>registrator@energimyndigheten.se</w:t>
          </w:r>
          <w:bookmarkEnd w:id="41"/>
          <w:r w:rsidRPr="00F34E69">
            <w:t xml:space="preserve"> </w:t>
          </w:r>
          <w:bookmarkStart w:id="42" w:name="ftcWeb_01"/>
          <w:r>
            <w:t xml:space="preserve"> </w:t>
          </w:r>
          <w:bookmarkEnd w:id="42"/>
          <w:r w:rsidRPr="00F34E69">
            <w:t xml:space="preserve"> </w:t>
          </w:r>
          <w:bookmarkStart w:id="43" w:name="ftiWeb_01"/>
          <w:r>
            <w:br/>
            <w:t>www.energimyndigheten.se</w:t>
          </w:r>
          <w:bookmarkEnd w:id="43"/>
        </w:p>
        <w:p w14:paraId="37E82425" w14:textId="177AB60C" w:rsidR="00554E0B" w:rsidRPr="00F34E69" w:rsidRDefault="00554E0B" w:rsidP="00D10DF5">
          <w:pPr>
            <w:pStyle w:val="sidfotadress"/>
          </w:pPr>
          <w:bookmarkStart w:id="44" w:name="ftcOrgNr_01"/>
          <w:r>
            <w:t>Org.nr</w:t>
          </w:r>
          <w:bookmarkEnd w:id="44"/>
          <w:r w:rsidRPr="00F34E69">
            <w:t xml:space="preserve"> </w:t>
          </w:r>
          <w:bookmarkStart w:id="45" w:name="ftiOrgNr_01"/>
          <w:proofErr w:type="gramStart"/>
          <w:r>
            <w:t>202100-5000</w:t>
          </w:r>
          <w:bookmarkEnd w:id="45"/>
          <w:proofErr w:type="gramEnd"/>
        </w:p>
      </w:tc>
    </w:tr>
  </w:tbl>
  <w:p w14:paraId="37E82427" w14:textId="77777777" w:rsidR="00554E0B" w:rsidRPr="007371DB" w:rsidRDefault="00554E0B" w:rsidP="009959B4">
    <w:pPr>
      <w:pStyle w:val="Sidfot"/>
    </w:pPr>
  </w:p>
  <w:p w14:paraId="37E82428" w14:textId="77777777" w:rsidR="00554E0B" w:rsidRDefault="00554E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2CEF9" w14:textId="77777777" w:rsidR="00EF7506" w:rsidRDefault="00EF7506">
      <w:r>
        <w:separator/>
      </w:r>
    </w:p>
    <w:p w14:paraId="702AF14F" w14:textId="77777777" w:rsidR="00EF7506" w:rsidRDefault="00EF7506"/>
  </w:footnote>
  <w:footnote w:type="continuationSeparator" w:id="0">
    <w:p w14:paraId="34812A90" w14:textId="77777777" w:rsidR="00EF7506" w:rsidRDefault="00EF7506">
      <w:r>
        <w:continuationSeparator/>
      </w:r>
    </w:p>
    <w:p w14:paraId="5A4AB445" w14:textId="77777777" w:rsidR="00EF7506" w:rsidRDefault="00EF7506"/>
  </w:footnote>
  <w:footnote w:type="continuationNotice" w:id="1">
    <w:p w14:paraId="3FBF667B" w14:textId="77777777" w:rsidR="00EF7506" w:rsidRDefault="00EF7506"/>
    <w:p w14:paraId="2CCB5F84" w14:textId="77777777" w:rsidR="00EF7506" w:rsidRDefault="00EF7506"/>
  </w:footnote>
  <w:footnote w:id="2">
    <w:p w14:paraId="7D3E9042" w14:textId="3B727110" w:rsidR="00554E0B" w:rsidRPr="004D5E5C" w:rsidRDefault="00554E0B">
      <w:pPr>
        <w:pStyle w:val="Fotnotstext"/>
      </w:pPr>
      <w:r>
        <w:rPr>
          <w:rStyle w:val="Fotnotsreferens"/>
        </w:rPr>
        <w:footnoteRef/>
      </w:r>
      <w:r>
        <w:t xml:space="preserve"> Prop </w:t>
      </w:r>
      <w:r w:rsidRPr="00C537D0">
        <w:t xml:space="preserve">2017/18:205 Informationssäkerhet för samhällsviktiga och </w:t>
      </w:r>
      <w:r w:rsidRPr="004D5E5C">
        <w:t>digitala tjänster s.42</w:t>
      </w:r>
    </w:p>
  </w:footnote>
  <w:footnote w:id="3">
    <w:p w14:paraId="2C20968A" w14:textId="004D6797" w:rsidR="00554E0B" w:rsidRDefault="00554E0B">
      <w:pPr>
        <w:pStyle w:val="Fotnotstext"/>
      </w:pPr>
      <w:r w:rsidRPr="004D5E5C">
        <w:rPr>
          <w:rStyle w:val="Fotnotsreferens"/>
        </w:rPr>
        <w:footnoteRef/>
      </w:r>
      <w:r w:rsidRPr="004D5E5C">
        <w:t xml:space="preserve"> Prop 2017/18:205 Informationssäkerhet för samhällsviktiga och digitala tjänster s.17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554E0B" w:rsidRPr="001B176C" w14:paraId="37E823FC" w14:textId="77777777" w:rsidTr="001B2BF6">
      <w:trPr>
        <w:cantSplit/>
      </w:trPr>
      <w:tc>
        <w:tcPr>
          <w:tcW w:w="5216" w:type="dxa"/>
          <w:vMerge w:val="restart"/>
        </w:tcPr>
        <w:p w14:paraId="37E823F9" w14:textId="77777777" w:rsidR="00554E0B" w:rsidRPr="001B176C" w:rsidRDefault="00554E0B" w:rsidP="001B2BF6">
          <w:pPr>
            <w:pStyle w:val="Sidhuvud"/>
            <w:spacing w:before="40" w:after="60"/>
          </w:pPr>
        </w:p>
      </w:tc>
      <w:tc>
        <w:tcPr>
          <w:tcW w:w="3912" w:type="dxa"/>
          <w:gridSpan w:val="2"/>
        </w:tcPr>
        <w:p w14:paraId="37E823FA" w14:textId="77777777" w:rsidR="00554E0B" w:rsidRPr="001B176C" w:rsidRDefault="00554E0B" w:rsidP="001B2BF6">
          <w:pPr>
            <w:pStyle w:val="Doktyp"/>
          </w:pPr>
        </w:p>
      </w:tc>
      <w:bookmarkStart w:id="20" w:name="objPageNbr_02"/>
      <w:tc>
        <w:tcPr>
          <w:tcW w:w="1134" w:type="dxa"/>
        </w:tcPr>
        <w:p w14:paraId="37E823FB" w14:textId="05D1E61E" w:rsidR="00554E0B" w:rsidRPr="001B176C" w:rsidRDefault="00554E0B" w:rsidP="001B2BF6">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9</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9</w:t>
          </w:r>
          <w:r>
            <w:rPr>
              <w:rStyle w:val="Sidnummer"/>
            </w:rPr>
            <w:fldChar w:fldCharType="end"/>
          </w:r>
          <w:r>
            <w:rPr>
              <w:rStyle w:val="Sidnummer"/>
            </w:rPr>
            <w:t xml:space="preserve">) </w:t>
          </w:r>
          <w:bookmarkEnd w:id="20"/>
        </w:p>
      </w:tc>
    </w:tr>
    <w:tr w:rsidR="00554E0B" w:rsidRPr="001B176C" w14:paraId="37E82400" w14:textId="77777777" w:rsidTr="001B2BF6">
      <w:trPr>
        <w:cantSplit/>
      </w:trPr>
      <w:tc>
        <w:tcPr>
          <w:tcW w:w="5216" w:type="dxa"/>
          <w:vMerge/>
        </w:tcPr>
        <w:p w14:paraId="37E823FD" w14:textId="77777777" w:rsidR="00554E0B" w:rsidRPr="001B176C" w:rsidRDefault="00554E0B" w:rsidP="001B2BF6">
          <w:pPr>
            <w:pStyle w:val="ledtext"/>
          </w:pPr>
        </w:p>
      </w:tc>
      <w:tc>
        <w:tcPr>
          <w:tcW w:w="2608" w:type="dxa"/>
        </w:tcPr>
        <w:p w14:paraId="37E823FE" w14:textId="034E8184" w:rsidR="00554E0B" w:rsidRPr="001B176C" w:rsidRDefault="00554E0B" w:rsidP="001B2BF6">
          <w:pPr>
            <w:pStyle w:val="ledtext"/>
          </w:pPr>
          <w:bookmarkStart w:id="21" w:name="capDocDate_02"/>
          <w:r>
            <w:t>Datum</w:t>
          </w:r>
          <w:bookmarkEnd w:id="21"/>
        </w:p>
      </w:tc>
      <w:tc>
        <w:tcPr>
          <w:tcW w:w="2438" w:type="dxa"/>
          <w:gridSpan w:val="2"/>
        </w:tcPr>
        <w:p w14:paraId="37E823FF" w14:textId="641B6330" w:rsidR="00554E0B" w:rsidRPr="001B176C" w:rsidRDefault="00554E0B" w:rsidP="001B2BF6">
          <w:pPr>
            <w:pStyle w:val="ledtext"/>
            <w:rPr>
              <w:rStyle w:val="Sidnummer"/>
            </w:rPr>
          </w:pPr>
          <w:bookmarkStart w:id="22" w:name="capOurRef_02"/>
          <w:r>
            <w:rPr>
              <w:rStyle w:val="Sidnummer"/>
            </w:rPr>
            <w:t>Dnr</w:t>
          </w:r>
          <w:bookmarkEnd w:id="22"/>
        </w:p>
      </w:tc>
    </w:tr>
    <w:tr w:rsidR="00554E0B" w:rsidRPr="001B176C" w14:paraId="37E82404" w14:textId="77777777" w:rsidTr="001B2BF6">
      <w:trPr>
        <w:cantSplit/>
        <w:trHeight w:val="357"/>
      </w:trPr>
      <w:tc>
        <w:tcPr>
          <w:tcW w:w="5216" w:type="dxa"/>
          <w:vMerge/>
        </w:tcPr>
        <w:p w14:paraId="37E82401" w14:textId="77777777" w:rsidR="00554E0B" w:rsidRPr="001B176C" w:rsidRDefault="00554E0B" w:rsidP="001B2BF6">
          <w:pPr>
            <w:pStyle w:val="Sidhuvud"/>
          </w:pPr>
        </w:p>
      </w:tc>
      <w:tc>
        <w:tcPr>
          <w:tcW w:w="2608" w:type="dxa"/>
        </w:tcPr>
        <w:p w14:paraId="37E82402" w14:textId="77777777" w:rsidR="00554E0B" w:rsidRPr="001B176C" w:rsidRDefault="00554E0B" w:rsidP="00A95528">
          <w:pPr>
            <w:pStyle w:val="Sidhuvud"/>
          </w:pPr>
        </w:p>
      </w:tc>
      <w:tc>
        <w:tcPr>
          <w:tcW w:w="2438" w:type="dxa"/>
          <w:gridSpan w:val="2"/>
        </w:tcPr>
        <w:p w14:paraId="37E82403" w14:textId="77777777" w:rsidR="00554E0B" w:rsidRPr="001B176C" w:rsidRDefault="00554E0B" w:rsidP="00E72009">
          <w:pPr>
            <w:pStyle w:val="Sidhuvud"/>
            <w:rPr>
              <w:rStyle w:val="Sidnummer"/>
            </w:rPr>
          </w:pPr>
        </w:p>
      </w:tc>
    </w:tr>
  </w:tbl>
  <w:p w14:paraId="37E82405" w14:textId="342EB812" w:rsidR="00554E0B" w:rsidRPr="00A95EAD" w:rsidRDefault="00554E0B" w:rsidP="001B2BF6">
    <w:pPr>
      <w:pStyle w:val="Sidhuvud"/>
      <w:rPr>
        <w:sz w:val="2"/>
        <w:szCs w:val="2"/>
      </w:rPr>
    </w:pPr>
    <w:bookmarkStart w:id="23" w:name="insFollowingHeaders_01"/>
    <w:r>
      <w:rPr>
        <w:sz w:val="2"/>
        <w:szCs w:val="2"/>
      </w:rPr>
      <w:t xml:space="preserve"> </w:t>
    </w:r>
    <w:bookmarkEnd w:id="23"/>
    <w:r>
      <w:rPr>
        <w:noProof/>
      </w:rPr>
      <mc:AlternateContent>
        <mc:Choice Requires="wps">
          <w:drawing>
            <wp:anchor distT="0" distB="0" distL="114300" distR="114300" simplePos="0" relativeHeight="251658241" behindDoc="0" locked="0" layoutInCell="0" allowOverlap="1" wp14:anchorId="37E82429" wp14:editId="6DF12837">
              <wp:simplePos x="0" y="0"/>
              <wp:positionH relativeFrom="page">
                <wp:posOffset>719455</wp:posOffset>
              </wp:positionH>
              <wp:positionV relativeFrom="page">
                <wp:posOffset>323850</wp:posOffset>
              </wp:positionV>
              <wp:extent cx="1497330" cy="320675"/>
              <wp:effectExtent l="0" t="0" r="2540" b="3175"/>
              <wp:wrapNone/>
              <wp:docPr id="3" name="Textrut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8242F" w14:textId="77777777" w:rsidR="00554E0B" w:rsidRPr="00A4679C" w:rsidRDefault="00554E0B" w:rsidP="001B2B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82429" id="_x0000_t202" coordsize="21600,21600" o:spt="202" path="m,l,21600r21600,l21600,xe">
              <v:stroke joinstyle="miter"/>
              <v:path gradientshapeok="t" o:connecttype="rect"/>
            </v:shapetype>
            <v:shape id="Textruta 5" o:spid="_x0000_s1026" type="#_x0000_t202" style="position:absolute;margin-left:56.65pt;margin-top:25.5pt;width:117.9pt;height:25.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" o:allowincell="f" stroked="f">
              <v:fill r:id="rId2" o:title="" recolor="t" type="frame"/>
              <v:textbox inset="0,0,0,0">
                <w:txbxContent>
                  <w:p w14:paraId="37E8242F" w14:textId="77777777" w:rsidR="00554E0B" w:rsidRPr="00A4679C" w:rsidRDefault="00554E0B" w:rsidP="001B2BF6"/>
                </w:txbxContent>
              </v:textbox>
              <w10:wrap anchorx="page" anchory="page"/>
            </v:shape>
          </w:pict>
        </mc:Fallback>
      </mc:AlternateContent>
    </w:r>
  </w:p>
  <w:p w14:paraId="37E82406" w14:textId="77777777" w:rsidR="00554E0B" w:rsidRPr="001A5257" w:rsidRDefault="00554E0B" w:rsidP="001A5257">
    <w:pPr>
      <w:pStyle w:val="Sidhuvud"/>
    </w:pPr>
  </w:p>
  <w:p w14:paraId="7BCB6153" w14:textId="77777777" w:rsidR="00554E0B" w:rsidRDefault="00554E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554E0B" w:rsidRPr="002B2B62" w14:paraId="37E8240A" w14:textId="77777777" w:rsidTr="009C5E10">
      <w:trPr>
        <w:cantSplit/>
      </w:trPr>
      <w:tc>
        <w:tcPr>
          <w:tcW w:w="5216" w:type="dxa"/>
          <w:vMerge w:val="restart"/>
        </w:tcPr>
        <w:p w14:paraId="37E82407" w14:textId="77777777" w:rsidR="00554E0B" w:rsidRPr="001D6651" w:rsidRDefault="00554E0B" w:rsidP="009C5E10">
          <w:pPr>
            <w:pStyle w:val="Sidhuvud"/>
            <w:spacing w:before="40" w:after="60"/>
            <w:rPr>
              <w:rFonts w:ascii="Arial" w:hAnsi="Arial" w:cs="Arial"/>
              <w:sz w:val="22"/>
              <w:szCs w:val="22"/>
            </w:rPr>
          </w:pPr>
        </w:p>
      </w:tc>
      <w:tc>
        <w:tcPr>
          <w:tcW w:w="3912" w:type="dxa"/>
          <w:gridSpan w:val="2"/>
        </w:tcPr>
        <w:p w14:paraId="37E82408" w14:textId="77777777" w:rsidR="00554E0B" w:rsidRPr="002B2B62" w:rsidRDefault="00554E0B" w:rsidP="009C5E10">
          <w:pPr>
            <w:pStyle w:val="Doktyp"/>
          </w:pPr>
        </w:p>
      </w:tc>
      <w:bookmarkStart w:id="24" w:name="objPageNbr_01"/>
      <w:tc>
        <w:tcPr>
          <w:tcW w:w="1134" w:type="dxa"/>
        </w:tcPr>
        <w:p w14:paraId="37E82409" w14:textId="5F98E7E6" w:rsidR="00554E0B" w:rsidRPr="002B2B62" w:rsidRDefault="00554E0B" w:rsidP="009C5E10">
          <w:pPr>
            <w:pStyle w:val="Sidhuvud"/>
            <w:spacing w:after="60"/>
            <w:rPr>
              <w:rFonts w:ascii="Arial" w:hAnsi="Arial" w:cs="Arial"/>
            </w:rPr>
          </w:pPr>
          <w:r w:rsidRPr="002B2B62">
            <w:rPr>
              <w:rStyle w:val="Sidnummer"/>
              <w:rFonts w:ascii="Arial" w:hAnsi="Arial" w:cs="Arial"/>
            </w:rPr>
            <w:fldChar w:fldCharType="begin"/>
          </w:r>
          <w:r w:rsidRPr="002B2B62">
            <w:rPr>
              <w:rStyle w:val="Sidnummer"/>
              <w:rFonts w:ascii="Arial" w:hAnsi="Arial" w:cs="Arial"/>
            </w:rPr>
            <w:instrText xml:space="preserve"> PAGE   \* MERGEFORMAT </w:instrText>
          </w:r>
          <w:r w:rsidRPr="002B2B62">
            <w:rPr>
              <w:rStyle w:val="Sidnummer"/>
              <w:rFonts w:ascii="Arial" w:hAnsi="Arial" w:cs="Arial"/>
            </w:rPr>
            <w:fldChar w:fldCharType="separate"/>
          </w:r>
          <w:r w:rsidRPr="002B2B62">
            <w:rPr>
              <w:rStyle w:val="Sidnummer"/>
              <w:rFonts w:ascii="Arial" w:hAnsi="Arial" w:cs="Arial"/>
              <w:noProof/>
            </w:rPr>
            <w:t>1</w:t>
          </w:r>
          <w:r w:rsidRPr="002B2B62">
            <w:rPr>
              <w:rStyle w:val="Sidnummer"/>
              <w:rFonts w:ascii="Arial" w:hAnsi="Arial" w:cs="Arial"/>
            </w:rPr>
            <w:fldChar w:fldCharType="end"/>
          </w:r>
          <w:r w:rsidRPr="002B2B62">
            <w:rPr>
              <w:rStyle w:val="Sidnummer"/>
              <w:rFonts w:ascii="Arial" w:hAnsi="Arial" w:cs="Arial"/>
            </w:rPr>
            <w:t xml:space="preserve"> (</w:t>
          </w:r>
          <w:r w:rsidRPr="002B2B62">
            <w:rPr>
              <w:rStyle w:val="Sidnummer"/>
              <w:rFonts w:ascii="Arial" w:hAnsi="Arial" w:cs="Arial"/>
            </w:rPr>
            <w:fldChar w:fldCharType="begin"/>
          </w:r>
          <w:r w:rsidRPr="002B2B62">
            <w:rPr>
              <w:rStyle w:val="Sidnummer"/>
              <w:rFonts w:ascii="Arial" w:hAnsi="Arial" w:cs="Arial"/>
            </w:rPr>
            <w:instrText xml:space="preserve"> NUMPAGES   \* MERGEFORMAT </w:instrText>
          </w:r>
          <w:r w:rsidRPr="002B2B62">
            <w:rPr>
              <w:rStyle w:val="Sidnummer"/>
              <w:rFonts w:ascii="Arial" w:hAnsi="Arial" w:cs="Arial"/>
            </w:rPr>
            <w:fldChar w:fldCharType="separate"/>
          </w:r>
          <w:r w:rsidRPr="002B2B62">
            <w:rPr>
              <w:rStyle w:val="Sidnummer"/>
              <w:rFonts w:ascii="Arial" w:hAnsi="Arial" w:cs="Arial"/>
              <w:noProof/>
            </w:rPr>
            <w:t>9</w:t>
          </w:r>
          <w:r w:rsidRPr="002B2B62">
            <w:rPr>
              <w:rStyle w:val="Sidnummer"/>
              <w:rFonts w:ascii="Arial" w:hAnsi="Arial" w:cs="Arial"/>
            </w:rPr>
            <w:fldChar w:fldCharType="end"/>
          </w:r>
          <w:r w:rsidRPr="002B2B62">
            <w:rPr>
              <w:rStyle w:val="Sidnummer"/>
              <w:rFonts w:ascii="Arial" w:hAnsi="Arial" w:cs="Arial"/>
            </w:rPr>
            <w:t xml:space="preserve">) </w:t>
          </w:r>
          <w:bookmarkEnd w:id="24"/>
        </w:p>
      </w:tc>
    </w:tr>
    <w:tr w:rsidR="00554E0B" w:rsidRPr="002B2B62" w14:paraId="37E8240E" w14:textId="77777777" w:rsidTr="009C5E10">
      <w:trPr>
        <w:cantSplit/>
      </w:trPr>
      <w:tc>
        <w:tcPr>
          <w:tcW w:w="5216" w:type="dxa"/>
          <w:vMerge/>
        </w:tcPr>
        <w:p w14:paraId="37E8240B" w14:textId="77777777" w:rsidR="00554E0B" w:rsidRPr="001D6651" w:rsidRDefault="00554E0B" w:rsidP="009C5E10">
          <w:pPr>
            <w:pStyle w:val="ledtext"/>
            <w:rPr>
              <w:rFonts w:cs="Arial"/>
              <w:sz w:val="22"/>
              <w:szCs w:val="22"/>
            </w:rPr>
          </w:pPr>
        </w:p>
      </w:tc>
      <w:tc>
        <w:tcPr>
          <w:tcW w:w="2608" w:type="dxa"/>
        </w:tcPr>
        <w:p w14:paraId="37E8240C" w14:textId="01E8E6BD" w:rsidR="00554E0B" w:rsidRPr="002B2B62" w:rsidRDefault="00554E0B" w:rsidP="009C5E10">
          <w:pPr>
            <w:pStyle w:val="ledtext"/>
            <w:rPr>
              <w:rFonts w:cs="Arial"/>
            </w:rPr>
          </w:pPr>
          <w:bookmarkStart w:id="25" w:name="capDocDate_01"/>
          <w:r w:rsidRPr="002B2B62">
            <w:rPr>
              <w:rFonts w:cs="Arial"/>
            </w:rPr>
            <w:t>Datum</w:t>
          </w:r>
          <w:bookmarkEnd w:id="25"/>
        </w:p>
      </w:tc>
      <w:tc>
        <w:tcPr>
          <w:tcW w:w="2438" w:type="dxa"/>
          <w:gridSpan w:val="2"/>
        </w:tcPr>
        <w:p w14:paraId="37E8240D" w14:textId="28AB78B1" w:rsidR="00554E0B" w:rsidRPr="002B2B62" w:rsidRDefault="00554E0B" w:rsidP="009C5E10">
          <w:pPr>
            <w:pStyle w:val="ledtext"/>
            <w:rPr>
              <w:rStyle w:val="Sidnummer"/>
              <w:rFonts w:cs="Arial"/>
            </w:rPr>
          </w:pPr>
          <w:bookmarkStart w:id="26" w:name="capOurRef_01"/>
          <w:r w:rsidRPr="002B2B62">
            <w:rPr>
              <w:rFonts w:cs="Arial"/>
            </w:rPr>
            <w:t>Dnr</w:t>
          </w:r>
          <w:bookmarkEnd w:id="26"/>
        </w:p>
      </w:tc>
    </w:tr>
    <w:tr w:rsidR="00554E0B" w:rsidRPr="002B2B62" w14:paraId="37E82412" w14:textId="77777777" w:rsidTr="009C5E10">
      <w:trPr>
        <w:cantSplit/>
        <w:trHeight w:val="494"/>
      </w:trPr>
      <w:tc>
        <w:tcPr>
          <w:tcW w:w="5216" w:type="dxa"/>
          <w:vMerge/>
        </w:tcPr>
        <w:p w14:paraId="37E8240F" w14:textId="77777777" w:rsidR="00554E0B" w:rsidRPr="001D6651" w:rsidRDefault="00554E0B" w:rsidP="009C5E10">
          <w:pPr>
            <w:pStyle w:val="Sidhuvud"/>
            <w:rPr>
              <w:rFonts w:ascii="Arial" w:hAnsi="Arial" w:cs="Arial"/>
              <w:sz w:val="22"/>
              <w:szCs w:val="22"/>
            </w:rPr>
          </w:pPr>
        </w:p>
      </w:tc>
      <w:tc>
        <w:tcPr>
          <w:tcW w:w="2608" w:type="dxa"/>
        </w:tcPr>
        <w:p w14:paraId="37E82410" w14:textId="7578341A" w:rsidR="00554E0B" w:rsidRPr="001D6651" w:rsidRDefault="00554E0B" w:rsidP="005F0783">
          <w:pPr>
            <w:pStyle w:val="Sidhuvud"/>
            <w:rPr>
              <w:rFonts w:ascii="Arial" w:hAnsi="Arial" w:cs="Arial"/>
              <w:sz w:val="22"/>
              <w:szCs w:val="22"/>
            </w:rPr>
          </w:pPr>
          <w:r>
            <w:rPr>
              <w:rFonts w:ascii="Arial" w:hAnsi="Arial" w:cs="Arial"/>
              <w:sz w:val="22"/>
              <w:szCs w:val="22"/>
            </w:rPr>
            <w:t>2020-xx-xx</w:t>
          </w:r>
        </w:p>
      </w:tc>
      <w:tc>
        <w:tcPr>
          <w:tcW w:w="2438" w:type="dxa"/>
          <w:gridSpan w:val="2"/>
        </w:tcPr>
        <w:p w14:paraId="37E82411" w14:textId="2755B687" w:rsidR="00554E0B" w:rsidRPr="001D6651" w:rsidRDefault="00554E0B" w:rsidP="00A75C81">
          <w:pPr>
            <w:pStyle w:val="Sidhuvud"/>
            <w:rPr>
              <w:rStyle w:val="Sidnummer"/>
              <w:rFonts w:ascii="Arial" w:hAnsi="Arial" w:cs="Arial"/>
              <w:sz w:val="22"/>
              <w:szCs w:val="22"/>
            </w:rPr>
          </w:pPr>
          <w:proofErr w:type="gramStart"/>
          <w:r w:rsidRPr="001D6651">
            <w:rPr>
              <w:rStyle w:val="Sidnummer"/>
              <w:rFonts w:ascii="Arial" w:hAnsi="Arial" w:cs="Arial"/>
              <w:sz w:val="22"/>
              <w:szCs w:val="22"/>
            </w:rPr>
            <w:t>2019-003457</w:t>
          </w:r>
          <w:proofErr w:type="gramEnd"/>
        </w:p>
      </w:tc>
    </w:tr>
    <w:tr w:rsidR="00554E0B" w:rsidRPr="002B2B62" w14:paraId="37E82415" w14:textId="77777777" w:rsidTr="009C5E10">
      <w:trPr>
        <w:gridAfter w:val="2"/>
        <w:wAfter w:w="2438" w:type="dxa"/>
        <w:cantSplit/>
      </w:trPr>
      <w:tc>
        <w:tcPr>
          <w:tcW w:w="5216" w:type="dxa"/>
          <w:vMerge/>
        </w:tcPr>
        <w:p w14:paraId="37E82413" w14:textId="77777777" w:rsidR="00554E0B" w:rsidRPr="001D6651" w:rsidRDefault="00554E0B" w:rsidP="009C5E10">
          <w:pPr>
            <w:pStyle w:val="ledtext"/>
            <w:rPr>
              <w:rFonts w:cs="Arial"/>
              <w:sz w:val="22"/>
              <w:szCs w:val="22"/>
            </w:rPr>
          </w:pPr>
        </w:p>
      </w:tc>
      <w:tc>
        <w:tcPr>
          <w:tcW w:w="2608" w:type="dxa"/>
        </w:tcPr>
        <w:p w14:paraId="37E82414" w14:textId="259CB2AF" w:rsidR="00554E0B" w:rsidRPr="002B2B62" w:rsidRDefault="00554E0B" w:rsidP="009C5E10">
          <w:pPr>
            <w:pStyle w:val="ledtext"/>
            <w:rPr>
              <w:rFonts w:cs="Arial"/>
            </w:rPr>
          </w:pPr>
          <w:bookmarkStart w:id="27" w:name="capYourDate_01"/>
          <w:r w:rsidRPr="002B2B62">
            <w:rPr>
              <w:rFonts w:cs="Arial"/>
            </w:rPr>
            <w:t xml:space="preserve"> </w:t>
          </w:r>
          <w:bookmarkEnd w:id="27"/>
        </w:p>
      </w:tc>
    </w:tr>
    <w:tr w:rsidR="00554E0B" w:rsidRPr="002B2B62" w14:paraId="37E82418" w14:textId="77777777" w:rsidTr="009C5E10">
      <w:trPr>
        <w:gridAfter w:val="2"/>
        <w:wAfter w:w="2438" w:type="dxa"/>
        <w:cantSplit/>
        <w:trHeight w:val="404"/>
      </w:trPr>
      <w:tc>
        <w:tcPr>
          <w:tcW w:w="5216" w:type="dxa"/>
          <w:vMerge/>
        </w:tcPr>
        <w:p w14:paraId="37E82416" w14:textId="77777777" w:rsidR="00554E0B" w:rsidRPr="001D6651" w:rsidRDefault="00554E0B" w:rsidP="009C5E10">
          <w:pPr>
            <w:pStyle w:val="Sidhuvud"/>
            <w:rPr>
              <w:rFonts w:ascii="Arial" w:hAnsi="Arial" w:cs="Arial"/>
              <w:sz w:val="22"/>
              <w:szCs w:val="22"/>
            </w:rPr>
          </w:pPr>
        </w:p>
      </w:tc>
      <w:tc>
        <w:tcPr>
          <w:tcW w:w="2608" w:type="dxa"/>
        </w:tcPr>
        <w:p w14:paraId="37E82417" w14:textId="316F3CFA" w:rsidR="00554E0B" w:rsidRPr="002B2B62" w:rsidRDefault="00554E0B" w:rsidP="009C5E10">
          <w:pPr>
            <w:pStyle w:val="Sidhuvud"/>
            <w:rPr>
              <w:rFonts w:ascii="Arial" w:hAnsi="Arial" w:cs="Arial"/>
            </w:rPr>
          </w:pPr>
          <w:bookmarkStart w:id="28" w:name="bmkYourDate_01"/>
          <w:r w:rsidRPr="002B2B62">
            <w:rPr>
              <w:rFonts w:ascii="Arial" w:hAnsi="Arial" w:cs="Arial"/>
            </w:rPr>
            <w:t xml:space="preserve"> </w:t>
          </w:r>
          <w:bookmarkEnd w:id="28"/>
        </w:p>
      </w:tc>
    </w:tr>
    <w:tr w:rsidR="00554E0B" w:rsidRPr="00E37335" w14:paraId="37E8241B" w14:textId="77777777" w:rsidTr="009C5E10">
      <w:trPr>
        <w:cantSplit/>
      </w:trPr>
      <w:tc>
        <w:tcPr>
          <w:tcW w:w="5216" w:type="dxa"/>
          <w:vMerge w:val="restart"/>
        </w:tcPr>
        <w:p w14:paraId="0C93CB05" w14:textId="77777777" w:rsidR="00554E0B" w:rsidRPr="001D6651" w:rsidRDefault="00554E0B" w:rsidP="00222AF6">
          <w:pPr>
            <w:pStyle w:val="ProfilInfo"/>
            <w:rPr>
              <w:rFonts w:ascii="Arial" w:hAnsi="Arial" w:cs="Arial"/>
              <w:color w:val="000000" w:themeColor="text1"/>
              <w:sz w:val="22"/>
              <w:szCs w:val="22"/>
            </w:rPr>
          </w:pPr>
          <w:bookmarkStart w:id="29" w:name="chkPersonalProfile_01"/>
          <w:r w:rsidRPr="001D6651">
            <w:rPr>
              <w:rFonts w:ascii="Arial" w:hAnsi="Arial" w:cs="Arial"/>
              <w:color w:val="000000" w:themeColor="text1"/>
              <w:sz w:val="22"/>
              <w:szCs w:val="22"/>
            </w:rPr>
            <w:t xml:space="preserve">Avdelningen för </w:t>
          </w:r>
          <w:hyperlink r:id="rId1" w:history="1">
            <w:r w:rsidRPr="001D6651">
              <w:rPr>
                <w:rStyle w:val="insidan2-webpart-heading1"/>
                <w:rFonts w:ascii="Arial" w:hAnsi="Arial" w:cs="Arial"/>
                <w:color w:val="000000" w:themeColor="text1"/>
                <w:sz w:val="22"/>
                <w:szCs w:val="22"/>
                <w:specVanish w:val="0"/>
              </w:rPr>
              <w:t xml:space="preserve">Systemanalys, försörjningstrygghet och statistik </w:t>
            </w:r>
          </w:hyperlink>
        </w:p>
        <w:p w14:paraId="37E82419" w14:textId="12079205" w:rsidR="00554E0B" w:rsidRPr="001D6651" w:rsidRDefault="00554E0B" w:rsidP="00222AF6">
          <w:pPr>
            <w:pStyle w:val="ProfilInfo"/>
            <w:rPr>
              <w:rFonts w:ascii="Arial" w:hAnsi="Arial" w:cs="Arial"/>
              <w:color w:val="000000" w:themeColor="text1"/>
              <w:sz w:val="22"/>
              <w:szCs w:val="22"/>
            </w:rPr>
          </w:pPr>
          <w:r w:rsidRPr="001D6651">
            <w:rPr>
              <w:rFonts w:ascii="Arial" w:hAnsi="Arial" w:cs="Arial"/>
              <w:color w:val="000000" w:themeColor="text1"/>
              <w:sz w:val="22"/>
              <w:szCs w:val="22"/>
            </w:rPr>
            <w:t>Stefan Jansson</w:t>
          </w:r>
          <w:r w:rsidRPr="001D6651">
            <w:rPr>
              <w:rFonts w:ascii="Arial" w:hAnsi="Arial" w:cs="Arial"/>
              <w:color w:val="000000" w:themeColor="text1"/>
              <w:sz w:val="22"/>
              <w:szCs w:val="22"/>
            </w:rPr>
            <w:br/>
          </w:r>
          <w:r w:rsidRPr="001D6651">
            <w:rPr>
              <w:rFonts w:ascii="Arial" w:hAnsi="Arial" w:cs="Arial"/>
              <w:noProof/>
              <w:color w:val="000000" w:themeColor="text1"/>
              <w:sz w:val="22"/>
              <w:szCs w:val="22"/>
            </w:rPr>
            <w:t>016 - 544 20 94</w:t>
          </w:r>
          <w:r w:rsidRPr="001D6651">
            <w:rPr>
              <w:rFonts w:ascii="Arial" w:hAnsi="Arial" w:cs="Arial"/>
              <w:color w:val="000000" w:themeColor="text1"/>
              <w:sz w:val="22"/>
              <w:szCs w:val="22"/>
            </w:rPr>
            <w:br/>
            <w:t>stefan.jansson@energimyndigheten.se</w:t>
          </w:r>
          <w:bookmarkEnd w:id="29"/>
        </w:p>
      </w:tc>
      <w:tc>
        <w:tcPr>
          <w:tcW w:w="5046" w:type="dxa"/>
          <w:gridSpan w:val="3"/>
        </w:tcPr>
        <w:p w14:paraId="37E8241A" w14:textId="77777777" w:rsidR="00554E0B" w:rsidRPr="00E37335" w:rsidRDefault="00554E0B" w:rsidP="009C5E10">
          <w:pPr>
            <w:pStyle w:val="Sidhuvud"/>
            <w:rPr>
              <w:rStyle w:val="Sidnummer"/>
              <w:rFonts w:ascii="Arial" w:hAnsi="Arial" w:cs="Arial"/>
              <w:color w:val="000000" w:themeColor="text1"/>
              <w:sz w:val="20"/>
              <w:szCs w:val="20"/>
            </w:rPr>
          </w:pPr>
        </w:p>
      </w:tc>
    </w:tr>
    <w:tr w:rsidR="00554E0B" w:rsidRPr="002B2B62" w14:paraId="37E8241E" w14:textId="77777777" w:rsidTr="009C5E10">
      <w:trPr>
        <w:cantSplit/>
        <w:trHeight w:val="1983"/>
      </w:trPr>
      <w:tc>
        <w:tcPr>
          <w:tcW w:w="5216" w:type="dxa"/>
          <w:vMerge/>
        </w:tcPr>
        <w:p w14:paraId="37E8241C" w14:textId="77777777" w:rsidR="00554E0B" w:rsidRPr="002B2B62" w:rsidRDefault="00554E0B" w:rsidP="009C5E10">
          <w:pPr>
            <w:pStyle w:val="Sidhuvud"/>
            <w:rPr>
              <w:rFonts w:ascii="Arial" w:hAnsi="Arial" w:cs="Arial"/>
            </w:rPr>
          </w:pPr>
        </w:p>
      </w:tc>
      <w:tc>
        <w:tcPr>
          <w:tcW w:w="5046" w:type="dxa"/>
          <w:gridSpan w:val="3"/>
        </w:tcPr>
        <w:p w14:paraId="37E8241D" w14:textId="77777777" w:rsidR="00554E0B" w:rsidRPr="002B2B62" w:rsidRDefault="00554E0B" w:rsidP="007D496E">
          <w:pPr>
            <w:pStyle w:val="Sidhuvud"/>
            <w:rPr>
              <w:rStyle w:val="Sidnummer"/>
              <w:rFonts w:ascii="Arial" w:hAnsi="Arial" w:cs="Arial"/>
            </w:rPr>
          </w:pPr>
        </w:p>
      </w:tc>
    </w:tr>
  </w:tbl>
  <w:p w14:paraId="37E8241F" w14:textId="4D502367" w:rsidR="00554E0B" w:rsidRPr="002B2B62" w:rsidRDefault="00554E0B" w:rsidP="009C5E10">
    <w:pPr>
      <w:pStyle w:val="Sidhuvud"/>
      <w:rPr>
        <w:rFonts w:ascii="Arial" w:hAnsi="Arial" w:cs="Arial"/>
        <w:sz w:val="12"/>
      </w:rPr>
    </w:pPr>
    <w:bookmarkStart w:id="30" w:name="insFirstHeader_01"/>
    <w:r w:rsidRPr="002B2B62">
      <w:rPr>
        <w:rFonts w:ascii="Arial" w:hAnsi="Arial" w:cs="Arial"/>
        <w:sz w:val="12"/>
      </w:rPr>
      <w:t xml:space="preserve"> </w:t>
    </w:r>
    <w:bookmarkEnd w:id="30"/>
    <w:r w:rsidRPr="002B2B62">
      <w:rPr>
        <w:rFonts w:ascii="Arial" w:hAnsi="Arial" w:cs="Arial"/>
        <w:noProof/>
        <w:sz w:val="20"/>
      </w:rPr>
      <mc:AlternateContent>
        <mc:Choice Requires="wps">
          <w:drawing>
            <wp:anchor distT="0" distB="0" distL="114300" distR="114300" simplePos="0" relativeHeight="251663872" behindDoc="0" locked="1" layoutInCell="0" allowOverlap="1" wp14:anchorId="37E8242B" wp14:editId="57A0C3EF">
              <wp:simplePos x="0" y="0"/>
              <wp:positionH relativeFrom="page">
                <wp:posOffset>719455</wp:posOffset>
              </wp:positionH>
              <wp:positionV relativeFrom="page">
                <wp:posOffset>323850</wp:posOffset>
              </wp:positionV>
              <wp:extent cx="2520315" cy="539750"/>
              <wp:effectExtent l="0" t="0" r="0" b="3175"/>
              <wp:wrapNone/>
              <wp:docPr id="2" name="bm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82430" w14:textId="77777777" w:rsidR="00554E0B" w:rsidRPr="003D7109" w:rsidRDefault="00554E0B" w:rsidP="009C5E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8242B" id="_x0000_t202" coordsize="21600,21600" o:spt="202" path="m,l,21600r21600,l21600,xe">
              <v:stroke joinstyle="miter"/>
              <v:path gradientshapeok="t" o:connecttype="rect"/>
            </v:shapetype>
            <v:shape id="bmkLogo" o:spid="_x0000_s1027" type="#_x0000_t202" style="position:absolute;margin-left:56.65pt;margin-top:25.5pt;width:198.45pt;height:4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" o:allowincell="f" stroked="f">
              <v:fill r:id="rId3" o:title="" recolor="t" type="frame"/>
              <v:textbox inset="0,0,0,0">
                <w:txbxContent>
                  <w:p w14:paraId="37E82430" w14:textId="77777777" w:rsidR="00554E0B" w:rsidRPr="003D7109" w:rsidRDefault="00554E0B" w:rsidP="009C5E10"/>
                </w:txbxContent>
              </v:textbox>
              <w10:wrap anchorx="page" anchory="page"/>
              <w10:anchorlock/>
            </v:shape>
          </w:pict>
        </mc:Fallback>
      </mc:AlternateContent>
    </w:r>
  </w:p>
  <w:p w14:paraId="37E82420" w14:textId="77777777" w:rsidR="00554E0B" w:rsidRPr="002B2B62" w:rsidRDefault="00554E0B" w:rsidP="00D10DF5">
    <w:pPr>
      <w:pStyle w:val="Sidhuvud"/>
      <w:rPr>
        <w:rFonts w:ascii="Arial" w:hAnsi="Arial" w:cs="Arial"/>
      </w:rPr>
    </w:pPr>
  </w:p>
  <w:p w14:paraId="7DEEC5E8" w14:textId="77777777" w:rsidR="00554E0B" w:rsidRDefault="00554E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85268"/>
    <w:multiLevelType w:val="hybridMultilevel"/>
    <w:tmpl w:val="6C964B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897777"/>
    <w:multiLevelType w:val="multilevel"/>
    <w:tmpl w:val="A530AE1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AA3943"/>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664860"/>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42E52C5"/>
    <w:multiLevelType w:val="hybridMultilevel"/>
    <w:tmpl w:val="433A6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6E1526"/>
    <w:multiLevelType w:val="multilevel"/>
    <w:tmpl w:val="41F8558E"/>
    <w:lvl w:ilvl="0">
      <w:start w:val="9"/>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F291241"/>
    <w:multiLevelType w:val="hybridMultilevel"/>
    <w:tmpl w:val="5C2C90D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55A300F"/>
    <w:multiLevelType w:val="hybridMultilevel"/>
    <w:tmpl w:val="DAE65154"/>
    <w:lvl w:ilvl="0" w:tplc="4A5C2990">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6041835"/>
    <w:multiLevelType w:val="hybridMultilevel"/>
    <w:tmpl w:val="BFB64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F3578F"/>
    <w:multiLevelType w:val="hybridMultilevel"/>
    <w:tmpl w:val="D8D054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EE2450C"/>
    <w:multiLevelType w:val="multilevel"/>
    <w:tmpl w:val="18140D7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F911A92"/>
    <w:multiLevelType w:val="multilevel"/>
    <w:tmpl w:val="87486AA8"/>
    <w:lvl w:ilvl="0">
      <w:start w:val="1"/>
      <w:numFmt w:val="bullet"/>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FA4E34"/>
    <w:multiLevelType w:val="hybridMultilevel"/>
    <w:tmpl w:val="A3ACA3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8F84EAD"/>
    <w:multiLevelType w:val="hybridMultilevel"/>
    <w:tmpl w:val="5C6883B4"/>
    <w:lvl w:ilvl="0" w:tplc="81B22726">
      <w:start w:val="2016"/>
      <w:numFmt w:val="bullet"/>
      <w:lvlText w:val="-"/>
      <w:lvlJc w:val="left"/>
      <w:pPr>
        <w:ind w:left="382" w:hanging="360"/>
      </w:pPr>
      <w:rPr>
        <w:rFonts w:ascii="Times New Roman" w:eastAsia="Times New Roman" w:hAnsi="Times New Roman" w:cs="Times New Roman" w:hint="default"/>
      </w:rPr>
    </w:lvl>
    <w:lvl w:ilvl="1" w:tplc="041D0003" w:tentative="1">
      <w:start w:val="1"/>
      <w:numFmt w:val="bullet"/>
      <w:lvlText w:val="o"/>
      <w:lvlJc w:val="left"/>
      <w:pPr>
        <w:ind w:left="1102" w:hanging="360"/>
      </w:pPr>
      <w:rPr>
        <w:rFonts w:ascii="Courier New" w:hAnsi="Courier New" w:cs="Courier New" w:hint="default"/>
      </w:rPr>
    </w:lvl>
    <w:lvl w:ilvl="2" w:tplc="041D0005" w:tentative="1">
      <w:start w:val="1"/>
      <w:numFmt w:val="bullet"/>
      <w:lvlText w:val=""/>
      <w:lvlJc w:val="left"/>
      <w:pPr>
        <w:ind w:left="1822" w:hanging="360"/>
      </w:pPr>
      <w:rPr>
        <w:rFonts w:ascii="Wingdings" w:hAnsi="Wingdings" w:hint="default"/>
      </w:rPr>
    </w:lvl>
    <w:lvl w:ilvl="3" w:tplc="041D0001" w:tentative="1">
      <w:start w:val="1"/>
      <w:numFmt w:val="bullet"/>
      <w:lvlText w:val=""/>
      <w:lvlJc w:val="left"/>
      <w:pPr>
        <w:ind w:left="2542" w:hanging="360"/>
      </w:pPr>
      <w:rPr>
        <w:rFonts w:ascii="Symbol" w:hAnsi="Symbol" w:hint="default"/>
      </w:rPr>
    </w:lvl>
    <w:lvl w:ilvl="4" w:tplc="041D0003" w:tentative="1">
      <w:start w:val="1"/>
      <w:numFmt w:val="bullet"/>
      <w:lvlText w:val="o"/>
      <w:lvlJc w:val="left"/>
      <w:pPr>
        <w:ind w:left="3262" w:hanging="360"/>
      </w:pPr>
      <w:rPr>
        <w:rFonts w:ascii="Courier New" w:hAnsi="Courier New" w:cs="Courier New" w:hint="default"/>
      </w:rPr>
    </w:lvl>
    <w:lvl w:ilvl="5" w:tplc="041D0005" w:tentative="1">
      <w:start w:val="1"/>
      <w:numFmt w:val="bullet"/>
      <w:lvlText w:val=""/>
      <w:lvlJc w:val="left"/>
      <w:pPr>
        <w:ind w:left="3982" w:hanging="360"/>
      </w:pPr>
      <w:rPr>
        <w:rFonts w:ascii="Wingdings" w:hAnsi="Wingdings" w:hint="default"/>
      </w:rPr>
    </w:lvl>
    <w:lvl w:ilvl="6" w:tplc="041D0001" w:tentative="1">
      <w:start w:val="1"/>
      <w:numFmt w:val="bullet"/>
      <w:lvlText w:val=""/>
      <w:lvlJc w:val="left"/>
      <w:pPr>
        <w:ind w:left="4702" w:hanging="360"/>
      </w:pPr>
      <w:rPr>
        <w:rFonts w:ascii="Symbol" w:hAnsi="Symbol" w:hint="default"/>
      </w:rPr>
    </w:lvl>
    <w:lvl w:ilvl="7" w:tplc="041D0003" w:tentative="1">
      <w:start w:val="1"/>
      <w:numFmt w:val="bullet"/>
      <w:lvlText w:val="o"/>
      <w:lvlJc w:val="left"/>
      <w:pPr>
        <w:ind w:left="5422" w:hanging="360"/>
      </w:pPr>
      <w:rPr>
        <w:rFonts w:ascii="Courier New" w:hAnsi="Courier New" w:cs="Courier New" w:hint="default"/>
      </w:rPr>
    </w:lvl>
    <w:lvl w:ilvl="8" w:tplc="041D0005" w:tentative="1">
      <w:start w:val="1"/>
      <w:numFmt w:val="bullet"/>
      <w:lvlText w:val=""/>
      <w:lvlJc w:val="left"/>
      <w:pPr>
        <w:ind w:left="6142" w:hanging="360"/>
      </w:pPr>
      <w:rPr>
        <w:rFonts w:ascii="Wingdings" w:hAnsi="Wingdings" w:hint="default"/>
      </w:rPr>
    </w:lvl>
  </w:abstractNum>
  <w:abstractNum w:abstractNumId="15"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3D4FF7"/>
    <w:multiLevelType w:val="hybridMultilevel"/>
    <w:tmpl w:val="D70A2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496039F"/>
    <w:multiLevelType w:val="hybridMultilevel"/>
    <w:tmpl w:val="576891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7E558E7"/>
    <w:multiLevelType w:val="hybridMultilevel"/>
    <w:tmpl w:val="A3F0D58C"/>
    <w:lvl w:ilvl="0" w:tplc="16CC08FE">
      <w:start w:val="1"/>
      <w:numFmt w:val="bullet"/>
      <w:lvlText w:val=""/>
      <w:lvlJc w:val="left"/>
      <w:pPr>
        <w:ind w:left="720" w:hanging="360"/>
      </w:pPr>
      <w:rPr>
        <w:rFonts w:ascii="Symbol" w:hAnsi="Symbol" w:hint="default"/>
      </w:rPr>
    </w:lvl>
    <w:lvl w:ilvl="1" w:tplc="5F4C791A">
      <w:start w:val="1"/>
      <w:numFmt w:val="bullet"/>
      <w:lvlText w:val="o"/>
      <w:lvlJc w:val="left"/>
      <w:pPr>
        <w:ind w:left="1440" w:hanging="360"/>
      </w:pPr>
      <w:rPr>
        <w:rFonts w:ascii="Courier New" w:hAnsi="Courier New" w:hint="default"/>
      </w:rPr>
    </w:lvl>
    <w:lvl w:ilvl="2" w:tplc="352062E6">
      <w:start w:val="1"/>
      <w:numFmt w:val="bullet"/>
      <w:lvlText w:val=""/>
      <w:lvlJc w:val="left"/>
      <w:pPr>
        <w:ind w:left="2160" w:hanging="360"/>
      </w:pPr>
      <w:rPr>
        <w:rFonts w:ascii="Wingdings" w:hAnsi="Wingdings" w:hint="default"/>
      </w:rPr>
    </w:lvl>
    <w:lvl w:ilvl="3" w:tplc="79D43036">
      <w:start w:val="1"/>
      <w:numFmt w:val="bullet"/>
      <w:lvlText w:val=""/>
      <w:lvlJc w:val="left"/>
      <w:pPr>
        <w:ind w:left="2880" w:hanging="360"/>
      </w:pPr>
      <w:rPr>
        <w:rFonts w:ascii="Symbol" w:hAnsi="Symbol" w:hint="default"/>
      </w:rPr>
    </w:lvl>
    <w:lvl w:ilvl="4" w:tplc="E08C0516">
      <w:start w:val="1"/>
      <w:numFmt w:val="bullet"/>
      <w:lvlText w:val="o"/>
      <w:lvlJc w:val="left"/>
      <w:pPr>
        <w:ind w:left="3600" w:hanging="360"/>
      </w:pPr>
      <w:rPr>
        <w:rFonts w:ascii="Courier New" w:hAnsi="Courier New" w:hint="default"/>
      </w:rPr>
    </w:lvl>
    <w:lvl w:ilvl="5" w:tplc="973EC5EC">
      <w:start w:val="1"/>
      <w:numFmt w:val="bullet"/>
      <w:lvlText w:val=""/>
      <w:lvlJc w:val="left"/>
      <w:pPr>
        <w:ind w:left="4320" w:hanging="360"/>
      </w:pPr>
      <w:rPr>
        <w:rFonts w:ascii="Wingdings" w:hAnsi="Wingdings" w:hint="default"/>
      </w:rPr>
    </w:lvl>
    <w:lvl w:ilvl="6" w:tplc="8D823D3C">
      <w:start w:val="1"/>
      <w:numFmt w:val="bullet"/>
      <w:lvlText w:val=""/>
      <w:lvlJc w:val="left"/>
      <w:pPr>
        <w:ind w:left="5040" w:hanging="360"/>
      </w:pPr>
      <w:rPr>
        <w:rFonts w:ascii="Symbol" w:hAnsi="Symbol" w:hint="default"/>
      </w:rPr>
    </w:lvl>
    <w:lvl w:ilvl="7" w:tplc="BBD46DAE">
      <w:start w:val="1"/>
      <w:numFmt w:val="bullet"/>
      <w:lvlText w:val="o"/>
      <w:lvlJc w:val="left"/>
      <w:pPr>
        <w:ind w:left="5760" w:hanging="360"/>
      </w:pPr>
      <w:rPr>
        <w:rFonts w:ascii="Courier New" w:hAnsi="Courier New" w:hint="default"/>
      </w:rPr>
    </w:lvl>
    <w:lvl w:ilvl="8" w:tplc="3F121982">
      <w:start w:val="1"/>
      <w:numFmt w:val="bullet"/>
      <w:lvlText w:val=""/>
      <w:lvlJc w:val="left"/>
      <w:pPr>
        <w:ind w:left="6480" w:hanging="360"/>
      </w:pPr>
      <w:rPr>
        <w:rFonts w:ascii="Wingdings" w:hAnsi="Wingdings" w:hint="default"/>
      </w:rPr>
    </w:lvl>
  </w:abstractNum>
  <w:abstractNum w:abstractNumId="19"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709D4"/>
    <w:multiLevelType w:val="hybridMultilevel"/>
    <w:tmpl w:val="90BAB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61FEC"/>
    <w:multiLevelType w:val="hybridMultilevel"/>
    <w:tmpl w:val="8B8050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72D6B84"/>
    <w:multiLevelType w:val="multilevel"/>
    <w:tmpl w:val="6434AAC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D15105E"/>
    <w:multiLevelType w:val="hybridMultilevel"/>
    <w:tmpl w:val="208C14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2766DAD"/>
    <w:multiLevelType w:val="hybridMultilevel"/>
    <w:tmpl w:val="CE1EFF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6957887"/>
    <w:multiLevelType w:val="hybridMultilevel"/>
    <w:tmpl w:val="634CC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71115ED"/>
    <w:multiLevelType w:val="hybridMultilevel"/>
    <w:tmpl w:val="9B8E0C1A"/>
    <w:lvl w:ilvl="0" w:tplc="09F082B0">
      <w:start w:val="1"/>
      <w:numFmt w:val="bullet"/>
      <w:lvlText w:val=""/>
      <w:lvlJc w:val="left"/>
      <w:pPr>
        <w:tabs>
          <w:tab w:val="num" w:pos="360"/>
        </w:tabs>
        <w:ind w:left="284" w:hanging="284"/>
      </w:pPr>
      <w:rPr>
        <w:rFonts w:ascii="Symbol" w:hAnsi="Symbol" w:hint="default"/>
        <w:sz w:val="16"/>
      </w:rPr>
    </w:lvl>
    <w:lvl w:ilvl="1" w:tplc="04BCDB3E" w:tentative="1">
      <w:start w:val="1"/>
      <w:numFmt w:val="bullet"/>
      <w:lvlText w:val="o"/>
      <w:lvlJc w:val="left"/>
      <w:pPr>
        <w:tabs>
          <w:tab w:val="num" w:pos="1440"/>
        </w:tabs>
        <w:ind w:left="1440" w:hanging="360"/>
      </w:pPr>
      <w:rPr>
        <w:rFonts w:ascii="Courier New" w:hAnsi="Courier New" w:hint="default"/>
      </w:rPr>
    </w:lvl>
    <w:lvl w:ilvl="2" w:tplc="98FA173E" w:tentative="1">
      <w:start w:val="1"/>
      <w:numFmt w:val="bullet"/>
      <w:lvlText w:val=""/>
      <w:lvlJc w:val="left"/>
      <w:pPr>
        <w:tabs>
          <w:tab w:val="num" w:pos="2160"/>
        </w:tabs>
        <w:ind w:left="2160" w:hanging="360"/>
      </w:pPr>
      <w:rPr>
        <w:rFonts w:ascii="Wingdings" w:hAnsi="Wingdings" w:hint="default"/>
      </w:rPr>
    </w:lvl>
    <w:lvl w:ilvl="3" w:tplc="130AD4C4" w:tentative="1">
      <w:start w:val="1"/>
      <w:numFmt w:val="bullet"/>
      <w:lvlText w:val=""/>
      <w:lvlJc w:val="left"/>
      <w:pPr>
        <w:tabs>
          <w:tab w:val="num" w:pos="2880"/>
        </w:tabs>
        <w:ind w:left="2880" w:hanging="360"/>
      </w:pPr>
      <w:rPr>
        <w:rFonts w:ascii="Symbol" w:hAnsi="Symbol" w:hint="default"/>
      </w:rPr>
    </w:lvl>
    <w:lvl w:ilvl="4" w:tplc="E572E120" w:tentative="1">
      <w:start w:val="1"/>
      <w:numFmt w:val="bullet"/>
      <w:lvlText w:val="o"/>
      <w:lvlJc w:val="left"/>
      <w:pPr>
        <w:tabs>
          <w:tab w:val="num" w:pos="3600"/>
        </w:tabs>
        <w:ind w:left="3600" w:hanging="360"/>
      </w:pPr>
      <w:rPr>
        <w:rFonts w:ascii="Courier New" w:hAnsi="Courier New" w:hint="default"/>
      </w:rPr>
    </w:lvl>
    <w:lvl w:ilvl="5" w:tplc="3F2A7FAE" w:tentative="1">
      <w:start w:val="1"/>
      <w:numFmt w:val="bullet"/>
      <w:lvlText w:val=""/>
      <w:lvlJc w:val="left"/>
      <w:pPr>
        <w:tabs>
          <w:tab w:val="num" w:pos="4320"/>
        </w:tabs>
        <w:ind w:left="4320" w:hanging="360"/>
      </w:pPr>
      <w:rPr>
        <w:rFonts w:ascii="Wingdings" w:hAnsi="Wingdings" w:hint="default"/>
      </w:rPr>
    </w:lvl>
    <w:lvl w:ilvl="6" w:tplc="C36C7D5C" w:tentative="1">
      <w:start w:val="1"/>
      <w:numFmt w:val="bullet"/>
      <w:lvlText w:val=""/>
      <w:lvlJc w:val="left"/>
      <w:pPr>
        <w:tabs>
          <w:tab w:val="num" w:pos="5040"/>
        </w:tabs>
        <w:ind w:left="5040" w:hanging="360"/>
      </w:pPr>
      <w:rPr>
        <w:rFonts w:ascii="Symbol" w:hAnsi="Symbol" w:hint="default"/>
      </w:rPr>
    </w:lvl>
    <w:lvl w:ilvl="7" w:tplc="AFA85A24" w:tentative="1">
      <w:start w:val="1"/>
      <w:numFmt w:val="bullet"/>
      <w:lvlText w:val="o"/>
      <w:lvlJc w:val="left"/>
      <w:pPr>
        <w:tabs>
          <w:tab w:val="num" w:pos="5760"/>
        </w:tabs>
        <w:ind w:left="5760" w:hanging="360"/>
      </w:pPr>
      <w:rPr>
        <w:rFonts w:ascii="Courier New" w:hAnsi="Courier New" w:hint="default"/>
      </w:rPr>
    </w:lvl>
    <w:lvl w:ilvl="8" w:tplc="776E227C"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27"/>
  </w:num>
  <w:num w:numId="19">
    <w:abstractNumId w:val="19"/>
  </w:num>
  <w:num w:numId="20">
    <w:abstractNumId w:val="15"/>
  </w:num>
  <w:num w:numId="21">
    <w:abstractNumId w:val="21"/>
  </w:num>
  <w:num w:numId="22">
    <w:abstractNumId w:val="0"/>
  </w:num>
  <w:num w:numId="23">
    <w:abstractNumId w:val="12"/>
  </w:num>
  <w:num w:numId="24">
    <w:abstractNumId w:val="12"/>
  </w:num>
  <w:num w:numId="25">
    <w:abstractNumId w:val="11"/>
  </w:num>
  <w:num w:numId="26">
    <w:abstractNumId w:val="12"/>
  </w:num>
  <w:num w:numId="27">
    <w:abstractNumId w:val="11"/>
  </w:num>
  <w:num w:numId="28">
    <w:abstractNumId w:val="3"/>
  </w:num>
  <w:num w:numId="29">
    <w:abstractNumId w:val="4"/>
  </w:num>
  <w:num w:numId="30">
    <w:abstractNumId w:val="22"/>
  </w:num>
  <w:num w:numId="31">
    <w:abstractNumId w:val="10"/>
  </w:num>
  <w:num w:numId="32">
    <w:abstractNumId w:val="23"/>
  </w:num>
  <w:num w:numId="33">
    <w:abstractNumId w:val="14"/>
  </w:num>
  <w:num w:numId="34">
    <w:abstractNumId w:val="6"/>
  </w:num>
  <w:num w:numId="35">
    <w:abstractNumId w:val="7"/>
  </w:num>
  <w:num w:numId="36">
    <w:abstractNumId w:val="13"/>
  </w:num>
  <w:num w:numId="37">
    <w:abstractNumId w:val="2"/>
  </w:num>
  <w:num w:numId="38">
    <w:abstractNumId w:val="8"/>
  </w:num>
  <w:num w:numId="39">
    <w:abstractNumId w:val="26"/>
  </w:num>
  <w:num w:numId="40">
    <w:abstractNumId w:val="5"/>
  </w:num>
  <w:num w:numId="41">
    <w:abstractNumId w:val="1"/>
  </w:num>
  <w:num w:numId="42">
    <w:abstractNumId w:val="20"/>
  </w:num>
  <w:num w:numId="43">
    <w:abstractNumId w:val="25"/>
  </w:num>
  <w:num w:numId="44">
    <w:abstractNumId w:val="24"/>
  </w:num>
  <w:num w:numId="45">
    <w:abstractNumId w:val="9"/>
  </w:num>
  <w:num w:numId="46">
    <w:abstractNumId w:val="17"/>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1A5257"/>
    <w:rsid w:val="00003FC7"/>
    <w:rsid w:val="00003FF5"/>
    <w:rsid w:val="000051B0"/>
    <w:rsid w:val="000067F0"/>
    <w:rsid w:val="0001193F"/>
    <w:rsid w:val="00012DB0"/>
    <w:rsid w:val="00013669"/>
    <w:rsid w:val="000145DD"/>
    <w:rsid w:val="00015451"/>
    <w:rsid w:val="0002025F"/>
    <w:rsid w:val="0002083C"/>
    <w:rsid w:val="000234E6"/>
    <w:rsid w:val="00024E46"/>
    <w:rsid w:val="00025355"/>
    <w:rsid w:val="00025755"/>
    <w:rsid w:val="000258C0"/>
    <w:rsid w:val="00025A57"/>
    <w:rsid w:val="00025BFE"/>
    <w:rsid w:val="00026109"/>
    <w:rsid w:val="000301A5"/>
    <w:rsid w:val="00031B7E"/>
    <w:rsid w:val="00034CBD"/>
    <w:rsid w:val="000355A1"/>
    <w:rsid w:val="000357D3"/>
    <w:rsid w:val="000366B8"/>
    <w:rsid w:val="00036D37"/>
    <w:rsid w:val="0003737C"/>
    <w:rsid w:val="000410A8"/>
    <w:rsid w:val="0004199C"/>
    <w:rsid w:val="00043895"/>
    <w:rsid w:val="00045111"/>
    <w:rsid w:val="00047F4E"/>
    <w:rsid w:val="000529A9"/>
    <w:rsid w:val="00054167"/>
    <w:rsid w:val="00054263"/>
    <w:rsid w:val="00054522"/>
    <w:rsid w:val="00054D16"/>
    <w:rsid w:val="00054E21"/>
    <w:rsid w:val="00056D9E"/>
    <w:rsid w:val="00057E6A"/>
    <w:rsid w:val="00060593"/>
    <w:rsid w:val="00060966"/>
    <w:rsid w:val="00061B2B"/>
    <w:rsid w:val="00064F98"/>
    <w:rsid w:val="00066789"/>
    <w:rsid w:val="00067AF1"/>
    <w:rsid w:val="00070F6A"/>
    <w:rsid w:val="0007126F"/>
    <w:rsid w:val="00075C15"/>
    <w:rsid w:val="0007785F"/>
    <w:rsid w:val="00081875"/>
    <w:rsid w:val="00081C62"/>
    <w:rsid w:val="0008281F"/>
    <w:rsid w:val="00085A2C"/>
    <w:rsid w:val="000927D9"/>
    <w:rsid w:val="00092C75"/>
    <w:rsid w:val="000931E4"/>
    <w:rsid w:val="000933C6"/>
    <w:rsid w:val="00094050"/>
    <w:rsid w:val="000A2B36"/>
    <w:rsid w:val="000A3142"/>
    <w:rsid w:val="000A78F7"/>
    <w:rsid w:val="000B1943"/>
    <w:rsid w:val="000B1F48"/>
    <w:rsid w:val="000B3063"/>
    <w:rsid w:val="000B6CF3"/>
    <w:rsid w:val="000C0587"/>
    <w:rsid w:val="000C2780"/>
    <w:rsid w:val="000C45E9"/>
    <w:rsid w:val="000C62BD"/>
    <w:rsid w:val="000C6529"/>
    <w:rsid w:val="000C6F90"/>
    <w:rsid w:val="000C7B08"/>
    <w:rsid w:val="000D00F7"/>
    <w:rsid w:val="000D2CD6"/>
    <w:rsid w:val="000E34B2"/>
    <w:rsid w:val="000E3A89"/>
    <w:rsid w:val="000E5ECB"/>
    <w:rsid w:val="000E70D1"/>
    <w:rsid w:val="000E73F0"/>
    <w:rsid w:val="000E7EC5"/>
    <w:rsid w:val="000F5D35"/>
    <w:rsid w:val="000F61A8"/>
    <w:rsid w:val="000F701A"/>
    <w:rsid w:val="00100D74"/>
    <w:rsid w:val="00100E05"/>
    <w:rsid w:val="00101F3F"/>
    <w:rsid w:val="00104340"/>
    <w:rsid w:val="00106628"/>
    <w:rsid w:val="001118D4"/>
    <w:rsid w:val="00115A91"/>
    <w:rsid w:val="00120779"/>
    <w:rsid w:val="00120AA3"/>
    <w:rsid w:val="00122C5F"/>
    <w:rsid w:val="00122F5F"/>
    <w:rsid w:val="00123A7D"/>
    <w:rsid w:val="00124C2B"/>
    <w:rsid w:val="001262F8"/>
    <w:rsid w:val="00131ADB"/>
    <w:rsid w:val="001321DA"/>
    <w:rsid w:val="00132603"/>
    <w:rsid w:val="00132ADE"/>
    <w:rsid w:val="00135114"/>
    <w:rsid w:val="0013703E"/>
    <w:rsid w:val="0014013D"/>
    <w:rsid w:val="001407A9"/>
    <w:rsid w:val="001408F1"/>
    <w:rsid w:val="001449C7"/>
    <w:rsid w:val="001452A2"/>
    <w:rsid w:val="00146E01"/>
    <w:rsid w:val="0015278A"/>
    <w:rsid w:val="00152DC8"/>
    <w:rsid w:val="00154600"/>
    <w:rsid w:val="00155507"/>
    <w:rsid w:val="00156DE4"/>
    <w:rsid w:val="00160995"/>
    <w:rsid w:val="00161D92"/>
    <w:rsid w:val="0016346E"/>
    <w:rsid w:val="0016408E"/>
    <w:rsid w:val="001640D7"/>
    <w:rsid w:val="00167077"/>
    <w:rsid w:val="00171C71"/>
    <w:rsid w:val="00172A84"/>
    <w:rsid w:val="00175421"/>
    <w:rsid w:val="001764D3"/>
    <w:rsid w:val="00176CCF"/>
    <w:rsid w:val="00177A46"/>
    <w:rsid w:val="00183177"/>
    <w:rsid w:val="0018323C"/>
    <w:rsid w:val="001832AD"/>
    <w:rsid w:val="00183817"/>
    <w:rsid w:val="0018444D"/>
    <w:rsid w:val="0018567D"/>
    <w:rsid w:val="00185956"/>
    <w:rsid w:val="00187317"/>
    <w:rsid w:val="00192239"/>
    <w:rsid w:val="001975C0"/>
    <w:rsid w:val="001A01C8"/>
    <w:rsid w:val="001A0235"/>
    <w:rsid w:val="001A1854"/>
    <w:rsid w:val="001A5257"/>
    <w:rsid w:val="001A5836"/>
    <w:rsid w:val="001A5DED"/>
    <w:rsid w:val="001A723D"/>
    <w:rsid w:val="001B176C"/>
    <w:rsid w:val="001B19A0"/>
    <w:rsid w:val="001B2BF6"/>
    <w:rsid w:val="001B3700"/>
    <w:rsid w:val="001B6728"/>
    <w:rsid w:val="001C2805"/>
    <w:rsid w:val="001C41C3"/>
    <w:rsid w:val="001C5099"/>
    <w:rsid w:val="001C65C2"/>
    <w:rsid w:val="001C7631"/>
    <w:rsid w:val="001C7C7C"/>
    <w:rsid w:val="001D0579"/>
    <w:rsid w:val="001D0969"/>
    <w:rsid w:val="001D1B49"/>
    <w:rsid w:val="001D3CAF"/>
    <w:rsid w:val="001D589B"/>
    <w:rsid w:val="001D5E38"/>
    <w:rsid w:val="001D6651"/>
    <w:rsid w:val="001D6C76"/>
    <w:rsid w:val="001D75B9"/>
    <w:rsid w:val="001D7ABB"/>
    <w:rsid w:val="001D7D2E"/>
    <w:rsid w:val="001E0E15"/>
    <w:rsid w:val="001E0F51"/>
    <w:rsid w:val="001E107A"/>
    <w:rsid w:val="001E2CDA"/>
    <w:rsid w:val="001E588C"/>
    <w:rsid w:val="001E5F85"/>
    <w:rsid w:val="001F0E3D"/>
    <w:rsid w:val="001F1592"/>
    <w:rsid w:val="001F204D"/>
    <w:rsid w:val="001F46A5"/>
    <w:rsid w:val="001F5E66"/>
    <w:rsid w:val="001F62E2"/>
    <w:rsid w:val="002002E3"/>
    <w:rsid w:val="0020119D"/>
    <w:rsid w:val="00201545"/>
    <w:rsid w:val="00201E06"/>
    <w:rsid w:val="00202037"/>
    <w:rsid w:val="002027F6"/>
    <w:rsid w:val="00202AB4"/>
    <w:rsid w:val="00203E7D"/>
    <w:rsid w:val="0020425F"/>
    <w:rsid w:val="00204D25"/>
    <w:rsid w:val="00205D68"/>
    <w:rsid w:val="00210E79"/>
    <w:rsid w:val="002126CD"/>
    <w:rsid w:val="00212716"/>
    <w:rsid w:val="00213487"/>
    <w:rsid w:val="00213507"/>
    <w:rsid w:val="00214F72"/>
    <w:rsid w:val="00215E36"/>
    <w:rsid w:val="002169B8"/>
    <w:rsid w:val="002174E5"/>
    <w:rsid w:val="00221444"/>
    <w:rsid w:val="00222AF6"/>
    <w:rsid w:val="00227106"/>
    <w:rsid w:val="00227685"/>
    <w:rsid w:val="00227D1F"/>
    <w:rsid w:val="00231354"/>
    <w:rsid w:val="002334F7"/>
    <w:rsid w:val="002338DD"/>
    <w:rsid w:val="002340A0"/>
    <w:rsid w:val="002364BF"/>
    <w:rsid w:val="00240024"/>
    <w:rsid w:val="0024130B"/>
    <w:rsid w:val="00241CA4"/>
    <w:rsid w:val="00242A17"/>
    <w:rsid w:val="002431A5"/>
    <w:rsid w:val="002463DF"/>
    <w:rsid w:val="00246D93"/>
    <w:rsid w:val="00246F55"/>
    <w:rsid w:val="00247893"/>
    <w:rsid w:val="00253EBE"/>
    <w:rsid w:val="00253ECC"/>
    <w:rsid w:val="00255E24"/>
    <w:rsid w:val="002567C8"/>
    <w:rsid w:val="002633F6"/>
    <w:rsid w:val="00273553"/>
    <w:rsid w:val="002752DE"/>
    <w:rsid w:val="002755FD"/>
    <w:rsid w:val="00275FB8"/>
    <w:rsid w:val="002775DC"/>
    <w:rsid w:val="0028059A"/>
    <w:rsid w:val="00281597"/>
    <w:rsid w:val="00283627"/>
    <w:rsid w:val="00292F12"/>
    <w:rsid w:val="0029594F"/>
    <w:rsid w:val="00297952"/>
    <w:rsid w:val="002A0745"/>
    <w:rsid w:val="002A09C8"/>
    <w:rsid w:val="002A57F4"/>
    <w:rsid w:val="002A5B2C"/>
    <w:rsid w:val="002A5B6A"/>
    <w:rsid w:val="002A7001"/>
    <w:rsid w:val="002B11A5"/>
    <w:rsid w:val="002B2B62"/>
    <w:rsid w:val="002B6AE5"/>
    <w:rsid w:val="002B71D0"/>
    <w:rsid w:val="002C07EE"/>
    <w:rsid w:val="002C2B07"/>
    <w:rsid w:val="002C3044"/>
    <w:rsid w:val="002C34A7"/>
    <w:rsid w:val="002C6E54"/>
    <w:rsid w:val="002D016F"/>
    <w:rsid w:val="002D0D07"/>
    <w:rsid w:val="002D10D0"/>
    <w:rsid w:val="002D3546"/>
    <w:rsid w:val="002D37AA"/>
    <w:rsid w:val="002D4BF1"/>
    <w:rsid w:val="002D5372"/>
    <w:rsid w:val="002D596A"/>
    <w:rsid w:val="002D67B1"/>
    <w:rsid w:val="002E31EB"/>
    <w:rsid w:val="002E383C"/>
    <w:rsid w:val="002E3D6D"/>
    <w:rsid w:val="002E44D1"/>
    <w:rsid w:val="002E5176"/>
    <w:rsid w:val="002E5812"/>
    <w:rsid w:val="002E5937"/>
    <w:rsid w:val="002E6104"/>
    <w:rsid w:val="002E6867"/>
    <w:rsid w:val="002E6EBC"/>
    <w:rsid w:val="002F1C50"/>
    <w:rsid w:val="002F1C6E"/>
    <w:rsid w:val="002F265E"/>
    <w:rsid w:val="002F2B88"/>
    <w:rsid w:val="002F39CF"/>
    <w:rsid w:val="002F3E91"/>
    <w:rsid w:val="003022D9"/>
    <w:rsid w:val="00304091"/>
    <w:rsid w:val="00304341"/>
    <w:rsid w:val="0030452C"/>
    <w:rsid w:val="00304FDD"/>
    <w:rsid w:val="00305010"/>
    <w:rsid w:val="003061F2"/>
    <w:rsid w:val="00310099"/>
    <w:rsid w:val="00313EA9"/>
    <w:rsid w:val="00314914"/>
    <w:rsid w:val="00321884"/>
    <w:rsid w:val="00321EA1"/>
    <w:rsid w:val="00323593"/>
    <w:rsid w:val="0032422B"/>
    <w:rsid w:val="00326829"/>
    <w:rsid w:val="00327783"/>
    <w:rsid w:val="0032778B"/>
    <w:rsid w:val="00331046"/>
    <w:rsid w:val="00331F8D"/>
    <w:rsid w:val="003330E6"/>
    <w:rsid w:val="0033572A"/>
    <w:rsid w:val="00335C78"/>
    <w:rsid w:val="0034437F"/>
    <w:rsid w:val="00344631"/>
    <w:rsid w:val="00344675"/>
    <w:rsid w:val="003456D2"/>
    <w:rsid w:val="00347FF6"/>
    <w:rsid w:val="00350D83"/>
    <w:rsid w:val="003518F6"/>
    <w:rsid w:val="00352030"/>
    <w:rsid w:val="00354011"/>
    <w:rsid w:val="003564F5"/>
    <w:rsid w:val="0036038E"/>
    <w:rsid w:val="003663E0"/>
    <w:rsid w:val="00370EC5"/>
    <w:rsid w:val="0037289F"/>
    <w:rsid w:val="003732B4"/>
    <w:rsid w:val="0037359A"/>
    <w:rsid w:val="003735B2"/>
    <w:rsid w:val="00374895"/>
    <w:rsid w:val="00375C90"/>
    <w:rsid w:val="00376A94"/>
    <w:rsid w:val="00380883"/>
    <w:rsid w:val="00380AA9"/>
    <w:rsid w:val="003843C2"/>
    <w:rsid w:val="00385AAA"/>
    <w:rsid w:val="00386C4E"/>
    <w:rsid w:val="00387E8B"/>
    <w:rsid w:val="003901AC"/>
    <w:rsid w:val="00393514"/>
    <w:rsid w:val="00393B30"/>
    <w:rsid w:val="0039425C"/>
    <w:rsid w:val="00394A14"/>
    <w:rsid w:val="00395461"/>
    <w:rsid w:val="00395540"/>
    <w:rsid w:val="003959B2"/>
    <w:rsid w:val="00397209"/>
    <w:rsid w:val="003A2A01"/>
    <w:rsid w:val="003A5B27"/>
    <w:rsid w:val="003A5C18"/>
    <w:rsid w:val="003A6AF5"/>
    <w:rsid w:val="003B0593"/>
    <w:rsid w:val="003B0961"/>
    <w:rsid w:val="003B1D53"/>
    <w:rsid w:val="003B2A62"/>
    <w:rsid w:val="003B3BC6"/>
    <w:rsid w:val="003B48D6"/>
    <w:rsid w:val="003B7662"/>
    <w:rsid w:val="003C0074"/>
    <w:rsid w:val="003C0A5E"/>
    <w:rsid w:val="003C0C3F"/>
    <w:rsid w:val="003C171F"/>
    <w:rsid w:val="003C24F5"/>
    <w:rsid w:val="003C3C79"/>
    <w:rsid w:val="003C3CDA"/>
    <w:rsid w:val="003C5B9C"/>
    <w:rsid w:val="003D10D2"/>
    <w:rsid w:val="003D1122"/>
    <w:rsid w:val="003D19A3"/>
    <w:rsid w:val="003D5261"/>
    <w:rsid w:val="003D54BE"/>
    <w:rsid w:val="003D58FC"/>
    <w:rsid w:val="003D642C"/>
    <w:rsid w:val="003D7109"/>
    <w:rsid w:val="003D7B3E"/>
    <w:rsid w:val="003E4063"/>
    <w:rsid w:val="003E492B"/>
    <w:rsid w:val="003E5D61"/>
    <w:rsid w:val="003E6C7D"/>
    <w:rsid w:val="003F209E"/>
    <w:rsid w:val="003F3C0D"/>
    <w:rsid w:val="003F545B"/>
    <w:rsid w:val="0040082A"/>
    <w:rsid w:val="00401734"/>
    <w:rsid w:val="00401B18"/>
    <w:rsid w:val="00402D58"/>
    <w:rsid w:val="00403963"/>
    <w:rsid w:val="00404AA3"/>
    <w:rsid w:val="004115E0"/>
    <w:rsid w:val="00411653"/>
    <w:rsid w:val="00411DB7"/>
    <w:rsid w:val="004124E3"/>
    <w:rsid w:val="004130C7"/>
    <w:rsid w:val="0041560F"/>
    <w:rsid w:val="0042072A"/>
    <w:rsid w:val="00421816"/>
    <w:rsid w:val="00422F82"/>
    <w:rsid w:val="004318D5"/>
    <w:rsid w:val="00432D7F"/>
    <w:rsid w:val="004355B0"/>
    <w:rsid w:val="00435C08"/>
    <w:rsid w:val="00436A5E"/>
    <w:rsid w:val="004410C8"/>
    <w:rsid w:val="00443989"/>
    <w:rsid w:val="00443DE5"/>
    <w:rsid w:val="004463B1"/>
    <w:rsid w:val="00447F5D"/>
    <w:rsid w:val="00456D53"/>
    <w:rsid w:val="00456E4F"/>
    <w:rsid w:val="00456F0B"/>
    <w:rsid w:val="00460943"/>
    <w:rsid w:val="00460E77"/>
    <w:rsid w:val="004610A1"/>
    <w:rsid w:val="004615ED"/>
    <w:rsid w:val="00461720"/>
    <w:rsid w:val="004630D4"/>
    <w:rsid w:val="00463977"/>
    <w:rsid w:val="00466B22"/>
    <w:rsid w:val="00471ABC"/>
    <w:rsid w:val="00471C3C"/>
    <w:rsid w:val="004721E5"/>
    <w:rsid w:val="00474BC8"/>
    <w:rsid w:val="00482B1C"/>
    <w:rsid w:val="004855EC"/>
    <w:rsid w:val="00491310"/>
    <w:rsid w:val="004934D8"/>
    <w:rsid w:val="00493535"/>
    <w:rsid w:val="00495E60"/>
    <w:rsid w:val="004967FC"/>
    <w:rsid w:val="0049763D"/>
    <w:rsid w:val="004A2A80"/>
    <w:rsid w:val="004A349D"/>
    <w:rsid w:val="004A61BC"/>
    <w:rsid w:val="004A6C56"/>
    <w:rsid w:val="004A7003"/>
    <w:rsid w:val="004B0396"/>
    <w:rsid w:val="004B286B"/>
    <w:rsid w:val="004B484F"/>
    <w:rsid w:val="004B55BB"/>
    <w:rsid w:val="004B5C21"/>
    <w:rsid w:val="004B5D53"/>
    <w:rsid w:val="004B631B"/>
    <w:rsid w:val="004B65D4"/>
    <w:rsid w:val="004B6B2D"/>
    <w:rsid w:val="004C1A53"/>
    <w:rsid w:val="004C6175"/>
    <w:rsid w:val="004D14E0"/>
    <w:rsid w:val="004D5E5C"/>
    <w:rsid w:val="004D6BC3"/>
    <w:rsid w:val="004D7DFF"/>
    <w:rsid w:val="004E1547"/>
    <w:rsid w:val="004E340A"/>
    <w:rsid w:val="004E4F74"/>
    <w:rsid w:val="004E5BD3"/>
    <w:rsid w:val="004F03A3"/>
    <w:rsid w:val="004F16E4"/>
    <w:rsid w:val="004F2EBD"/>
    <w:rsid w:val="004F41AF"/>
    <w:rsid w:val="004F4BE1"/>
    <w:rsid w:val="004F61BE"/>
    <w:rsid w:val="004F6378"/>
    <w:rsid w:val="004F6DAA"/>
    <w:rsid w:val="00500DC5"/>
    <w:rsid w:val="00504BBF"/>
    <w:rsid w:val="005068BB"/>
    <w:rsid w:val="00506DB6"/>
    <w:rsid w:val="00506F86"/>
    <w:rsid w:val="00512AA1"/>
    <w:rsid w:val="00514847"/>
    <w:rsid w:val="00514DE2"/>
    <w:rsid w:val="00521939"/>
    <w:rsid w:val="005224DC"/>
    <w:rsid w:val="005248A2"/>
    <w:rsid w:val="00526498"/>
    <w:rsid w:val="005275A5"/>
    <w:rsid w:val="0053240C"/>
    <w:rsid w:val="00532DE9"/>
    <w:rsid w:val="005330EE"/>
    <w:rsid w:val="005337AF"/>
    <w:rsid w:val="00533D8B"/>
    <w:rsid w:val="005341F6"/>
    <w:rsid w:val="005378A8"/>
    <w:rsid w:val="00540D5A"/>
    <w:rsid w:val="005447D5"/>
    <w:rsid w:val="00544A92"/>
    <w:rsid w:val="00544F6E"/>
    <w:rsid w:val="00550D8D"/>
    <w:rsid w:val="00551A57"/>
    <w:rsid w:val="0055451B"/>
    <w:rsid w:val="00554E0B"/>
    <w:rsid w:val="00555317"/>
    <w:rsid w:val="00557B19"/>
    <w:rsid w:val="00560597"/>
    <w:rsid w:val="00561BF5"/>
    <w:rsid w:val="0056688C"/>
    <w:rsid w:val="00567294"/>
    <w:rsid w:val="005675AF"/>
    <w:rsid w:val="00567DC6"/>
    <w:rsid w:val="00571CB6"/>
    <w:rsid w:val="0057314E"/>
    <w:rsid w:val="005740AD"/>
    <w:rsid w:val="0057621A"/>
    <w:rsid w:val="005772D1"/>
    <w:rsid w:val="005772D6"/>
    <w:rsid w:val="00583BF8"/>
    <w:rsid w:val="00585434"/>
    <w:rsid w:val="00585B99"/>
    <w:rsid w:val="00585ECD"/>
    <w:rsid w:val="00585F3A"/>
    <w:rsid w:val="0058727A"/>
    <w:rsid w:val="00587316"/>
    <w:rsid w:val="00590538"/>
    <w:rsid w:val="0059123A"/>
    <w:rsid w:val="00591293"/>
    <w:rsid w:val="005920BF"/>
    <w:rsid w:val="00592478"/>
    <w:rsid w:val="005944BF"/>
    <w:rsid w:val="005960E3"/>
    <w:rsid w:val="00597B51"/>
    <w:rsid w:val="005A188B"/>
    <w:rsid w:val="005A1CC2"/>
    <w:rsid w:val="005A3499"/>
    <w:rsid w:val="005A560E"/>
    <w:rsid w:val="005A60FE"/>
    <w:rsid w:val="005A64F6"/>
    <w:rsid w:val="005A7BF6"/>
    <w:rsid w:val="005B0F23"/>
    <w:rsid w:val="005B156D"/>
    <w:rsid w:val="005B29BD"/>
    <w:rsid w:val="005B40B8"/>
    <w:rsid w:val="005C0CAB"/>
    <w:rsid w:val="005C293B"/>
    <w:rsid w:val="005C2E00"/>
    <w:rsid w:val="005C4823"/>
    <w:rsid w:val="005C5591"/>
    <w:rsid w:val="005C592F"/>
    <w:rsid w:val="005C5AAE"/>
    <w:rsid w:val="005D0DA5"/>
    <w:rsid w:val="005D1079"/>
    <w:rsid w:val="005D34F1"/>
    <w:rsid w:val="005D3732"/>
    <w:rsid w:val="005D3C42"/>
    <w:rsid w:val="005D3EFA"/>
    <w:rsid w:val="005D5351"/>
    <w:rsid w:val="005D7D1B"/>
    <w:rsid w:val="005D7F41"/>
    <w:rsid w:val="005E2A1D"/>
    <w:rsid w:val="005E2BBF"/>
    <w:rsid w:val="005E33FE"/>
    <w:rsid w:val="005E3823"/>
    <w:rsid w:val="005E4739"/>
    <w:rsid w:val="005F0783"/>
    <w:rsid w:val="005F0C0A"/>
    <w:rsid w:val="005F3381"/>
    <w:rsid w:val="005F3754"/>
    <w:rsid w:val="005F3FAF"/>
    <w:rsid w:val="005F5CA1"/>
    <w:rsid w:val="005F617B"/>
    <w:rsid w:val="005F6C3F"/>
    <w:rsid w:val="005F7A2D"/>
    <w:rsid w:val="006015A4"/>
    <w:rsid w:val="006028C9"/>
    <w:rsid w:val="00603049"/>
    <w:rsid w:val="0060584D"/>
    <w:rsid w:val="00611B5B"/>
    <w:rsid w:val="00613313"/>
    <w:rsid w:val="00613890"/>
    <w:rsid w:val="0062277B"/>
    <w:rsid w:val="006230F1"/>
    <w:rsid w:val="00624A4A"/>
    <w:rsid w:val="00626FD1"/>
    <w:rsid w:val="006305AA"/>
    <w:rsid w:val="00633B05"/>
    <w:rsid w:val="006341D8"/>
    <w:rsid w:val="00635ADC"/>
    <w:rsid w:val="00637BEA"/>
    <w:rsid w:val="00637E57"/>
    <w:rsid w:val="00640B9F"/>
    <w:rsid w:val="00643CF8"/>
    <w:rsid w:val="00643F16"/>
    <w:rsid w:val="006558C2"/>
    <w:rsid w:val="00655CF1"/>
    <w:rsid w:val="00656276"/>
    <w:rsid w:val="0066193C"/>
    <w:rsid w:val="006623B7"/>
    <w:rsid w:val="006658AC"/>
    <w:rsid w:val="006669DF"/>
    <w:rsid w:val="006703C5"/>
    <w:rsid w:val="006709F8"/>
    <w:rsid w:val="00672D01"/>
    <w:rsid w:val="00672F34"/>
    <w:rsid w:val="00675B2E"/>
    <w:rsid w:val="00676C64"/>
    <w:rsid w:val="006834FE"/>
    <w:rsid w:val="00685539"/>
    <w:rsid w:val="0068734F"/>
    <w:rsid w:val="006878A2"/>
    <w:rsid w:val="00687D51"/>
    <w:rsid w:val="00693F2C"/>
    <w:rsid w:val="00694113"/>
    <w:rsid w:val="00694B2E"/>
    <w:rsid w:val="00694EC3"/>
    <w:rsid w:val="00696AAE"/>
    <w:rsid w:val="006A0E0C"/>
    <w:rsid w:val="006A3187"/>
    <w:rsid w:val="006A691C"/>
    <w:rsid w:val="006B2382"/>
    <w:rsid w:val="006B2AC7"/>
    <w:rsid w:val="006B3168"/>
    <w:rsid w:val="006B40FE"/>
    <w:rsid w:val="006B5474"/>
    <w:rsid w:val="006B7024"/>
    <w:rsid w:val="006C0142"/>
    <w:rsid w:val="006C08AB"/>
    <w:rsid w:val="006C16B7"/>
    <w:rsid w:val="006C5DA8"/>
    <w:rsid w:val="006C695A"/>
    <w:rsid w:val="006C7B83"/>
    <w:rsid w:val="006D116A"/>
    <w:rsid w:val="006D22FB"/>
    <w:rsid w:val="006D23B6"/>
    <w:rsid w:val="006D2B75"/>
    <w:rsid w:val="006D3E0A"/>
    <w:rsid w:val="006D5FBD"/>
    <w:rsid w:val="006D7CD2"/>
    <w:rsid w:val="006D7DFD"/>
    <w:rsid w:val="006E1834"/>
    <w:rsid w:val="006E4E80"/>
    <w:rsid w:val="006E5400"/>
    <w:rsid w:val="006E5D6D"/>
    <w:rsid w:val="006E67E1"/>
    <w:rsid w:val="006F3200"/>
    <w:rsid w:val="006F344D"/>
    <w:rsid w:val="006F3E94"/>
    <w:rsid w:val="006F6482"/>
    <w:rsid w:val="006F6868"/>
    <w:rsid w:val="006F6D1B"/>
    <w:rsid w:val="006F78DF"/>
    <w:rsid w:val="0070477D"/>
    <w:rsid w:val="0070498B"/>
    <w:rsid w:val="00705529"/>
    <w:rsid w:val="00707F5C"/>
    <w:rsid w:val="00715C81"/>
    <w:rsid w:val="00720114"/>
    <w:rsid w:val="00722FA9"/>
    <w:rsid w:val="00724569"/>
    <w:rsid w:val="00726FB1"/>
    <w:rsid w:val="00727D7D"/>
    <w:rsid w:val="007319E1"/>
    <w:rsid w:val="00731B79"/>
    <w:rsid w:val="00731FF0"/>
    <w:rsid w:val="00734E63"/>
    <w:rsid w:val="00735B42"/>
    <w:rsid w:val="007361D3"/>
    <w:rsid w:val="007371DB"/>
    <w:rsid w:val="0073753D"/>
    <w:rsid w:val="00740369"/>
    <w:rsid w:val="0074150F"/>
    <w:rsid w:val="00745F45"/>
    <w:rsid w:val="007465D2"/>
    <w:rsid w:val="00746719"/>
    <w:rsid w:val="00747DBA"/>
    <w:rsid w:val="00750A8C"/>
    <w:rsid w:val="00752C89"/>
    <w:rsid w:val="007531F0"/>
    <w:rsid w:val="00754272"/>
    <w:rsid w:val="00754689"/>
    <w:rsid w:val="007546CC"/>
    <w:rsid w:val="00754C5D"/>
    <w:rsid w:val="00754CEA"/>
    <w:rsid w:val="007556CC"/>
    <w:rsid w:val="00756D68"/>
    <w:rsid w:val="00757314"/>
    <w:rsid w:val="0076451F"/>
    <w:rsid w:val="00765436"/>
    <w:rsid w:val="00765A3F"/>
    <w:rsid w:val="00770184"/>
    <w:rsid w:val="007707E5"/>
    <w:rsid w:val="00776381"/>
    <w:rsid w:val="00777760"/>
    <w:rsid w:val="00780765"/>
    <w:rsid w:val="00781BBF"/>
    <w:rsid w:val="00782510"/>
    <w:rsid w:val="007845E6"/>
    <w:rsid w:val="007848C9"/>
    <w:rsid w:val="007852DD"/>
    <w:rsid w:val="00786328"/>
    <w:rsid w:val="00786954"/>
    <w:rsid w:val="00786EB4"/>
    <w:rsid w:val="00787AF6"/>
    <w:rsid w:val="00792455"/>
    <w:rsid w:val="007931CD"/>
    <w:rsid w:val="00794051"/>
    <w:rsid w:val="00794BA4"/>
    <w:rsid w:val="007967D3"/>
    <w:rsid w:val="007972BF"/>
    <w:rsid w:val="00797FD3"/>
    <w:rsid w:val="007A0D39"/>
    <w:rsid w:val="007A3DDF"/>
    <w:rsid w:val="007A411A"/>
    <w:rsid w:val="007A6465"/>
    <w:rsid w:val="007A7AAF"/>
    <w:rsid w:val="007B1808"/>
    <w:rsid w:val="007B195B"/>
    <w:rsid w:val="007B630E"/>
    <w:rsid w:val="007B7D73"/>
    <w:rsid w:val="007C28B6"/>
    <w:rsid w:val="007C2F4A"/>
    <w:rsid w:val="007C3B5F"/>
    <w:rsid w:val="007C4389"/>
    <w:rsid w:val="007D470C"/>
    <w:rsid w:val="007D496E"/>
    <w:rsid w:val="007D4E73"/>
    <w:rsid w:val="007E1907"/>
    <w:rsid w:val="007E1AEE"/>
    <w:rsid w:val="007E2A49"/>
    <w:rsid w:val="007E3F85"/>
    <w:rsid w:val="007E527D"/>
    <w:rsid w:val="007F0C8B"/>
    <w:rsid w:val="007F173A"/>
    <w:rsid w:val="007F5A5C"/>
    <w:rsid w:val="007F713A"/>
    <w:rsid w:val="007F7BA2"/>
    <w:rsid w:val="0080186B"/>
    <w:rsid w:val="00801F56"/>
    <w:rsid w:val="008048CC"/>
    <w:rsid w:val="00804AB1"/>
    <w:rsid w:val="00806238"/>
    <w:rsid w:val="008065D6"/>
    <w:rsid w:val="008070DA"/>
    <w:rsid w:val="00807FAD"/>
    <w:rsid w:val="0081041D"/>
    <w:rsid w:val="00810919"/>
    <w:rsid w:val="00810AF3"/>
    <w:rsid w:val="0081197E"/>
    <w:rsid w:val="00811D74"/>
    <w:rsid w:val="008135BC"/>
    <w:rsid w:val="00813A21"/>
    <w:rsid w:val="00820391"/>
    <w:rsid w:val="008207E9"/>
    <w:rsid w:val="00820953"/>
    <w:rsid w:val="00820CB3"/>
    <w:rsid w:val="00820FD3"/>
    <w:rsid w:val="00821665"/>
    <w:rsid w:val="00822075"/>
    <w:rsid w:val="00822905"/>
    <w:rsid w:val="00822A4C"/>
    <w:rsid w:val="00826BD6"/>
    <w:rsid w:val="00826F5B"/>
    <w:rsid w:val="0083169D"/>
    <w:rsid w:val="00831FD9"/>
    <w:rsid w:val="0083317B"/>
    <w:rsid w:val="0083380F"/>
    <w:rsid w:val="00840462"/>
    <w:rsid w:val="008418DB"/>
    <w:rsid w:val="00841A1C"/>
    <w:rsid w:val="00845B2B"/>
    <w:rsid w:val="00846484"/>
    <w:rsid w:val="00846A7B"/>
    <w:rsid w:val="00847DDA"/>
    <w:rsid w:val="008519B9"/>
    <w:rsid w:val="0085720A"/>
    <w:rsid w:val="00857633"/>
    <w:rsid w:val="008579DB"/>
    <w:rsid w:val="00857AF8"/>
    <w:rsid w:val="008600F4"/>
    <w:rsid w:val="008605C7"/>
    <w:rsid w:val="00860A5C"/>
    <w:rsid w:val="00863C7B"/>
    <w:rsid w:val="00865870"/>
    <w:rsid w:val="00874130"/>
    <w:rsid w:val="00874F59"/>
    <w:rsid w:val="00875CEF"/>
    <w:rsid w:val="0087799F"/>
    <w:rsid w:val="00877E46"/>
    <w:rsid w:val="0088023E"/>
    <w:rsid w:val="00881F11"/>
    <w:rsid w:val="0088211C"/>
    <w:rsid w:val="00885372"/>
    <w:rsid w:val="00885961"/>
    <w:rsid w:val="0088632B"/>
    <w:rsid w:val="008865B3"/>
    <w:rsid w:val="00890526"/>
    <w:rsid w:val="00891966"/>
    <w:rsid w:val="00892599"/>
    <w:rsid w:val="00892714"/>
    <w:rsid w:val="00892BC8"/>
    <w:rsid w:val="00893698"/>
    <w:rsid w:val="008955CD"/>
    <w:rsid w:val="008955EA"/>
    <w:rsid w:val="0089680A"/>
    <w:rsid w:val="00897287"/>
    <w:rsid w:val="008974AB"/>
    <w:rsid w:val="00897916"/>
    <w:rsid w:val="008A0DB9"/>
    <w:rsid w:val="008A2C3D"/>
    <w:rsid w:val="008A4032"/>
    <w:rsid w:val="008A5593"/>
    <w:rsid w:val="008A581D"/>
    <w:rsid w:val="008A6032"/>
    <w:rsid w:val="008A6B9D"/>
    <w:rsid w:val="008A7708"/>
    <w:rsid w:val="008B1241"/>
    <w:rsid w:val="008B174F"/>
    <w:rsid w:val="008B33AC"/>
    <w:rsid w:val="008B527B"/>
    <w:rsid w:val="008B5F6B"/>
    <w:rsid w:val="008C08E0"/>
    <w:rsid w:val="008C142A"/>
    <w:rsid w:val="008C18D4"/>
    <w:rsid w:val="008C2C1C"/>
    <w:rsid w:val="008C665D"/>
    <w:rsid w:val="008C7599"/>
    <w:rsid w:val="008D2423"/>
    <w:rsid w:val="008E2D66"/>
    <w:rsid w:val="008E388C"/>
    <w:rsid w:val="008E54B5"/>
    <w:rsid w:val="008E5D04"/>
    <w:rsid w:val="008E682C"/>
    <w:rsid w:val="008E6DCE"/>
    <w:rsid w:val="008F2292"/>
    <w:rsid w:val="008F2FFA"/>
    <w:rsid w:val="008F563C"/>
    <w:rsid w:val="008F69D6"/>
    <w:rsid w:val="009021F4"/>
    <w:rsid w:val="00904D24"/>
    <w:rsid w:val="0090520F"/>
    <w:rsid w:val="00906D5B"/>
    <w:rsid w:val="00906FE7"/>
    <w:rsid w:val="0090769E"/>
    <w:rsid w:val="00910217"/>
    <w:rsid w:val="00911357"/>
    <w:rsid w:val="0091202E"/>
    <w:rsid w:val="00912ED3"/>
    <w:rsid w:val="009140E8"/>
    <w:rsid w:val="0091425F"/>
    <w:rsid w:val="00914423"/>
    <w:rsid w:val="009146D8"/>
    <w:rsid w:val="00914D0D"/>
    <w:rsid w:val="009167CA"/>
    <w:rsid w:val="009207D6"/>
    <w:rsid w:val="009225FC"/>
    <w:rsid w:val="0092384B"/>
    <w:rsid w:val="00924C11"/>
    <w:rsid w:val="009252CA"/>
    <w:rsid w:val="0092642D"/>
    <w:rsid w:val="00926FAE"/>
    <w:rsid w:val="00930A28"/>
    <w:rsid w:val="00931008"/>
    <w:rsid w:val="00931CC0"/>
    <w:rsid w:val="009342DC"/>
    <w:rsid w:val="00934C51"/>
    <w:rsid w:val="009358CE"/>
    <w:rsid w:val="009358E0"/>
    <w:rsid w:val="00944253"/>
    <w:rsid w:val="00945ABD"/>
    <w:rsid w:val="0094691D"/>
    <w:rsid w:val="00946AF5"/>
    <w:rsid w:val="00947459"/>
    <w:rsid w:val="00954063"/>
    <w:rsid w:val="00954B96"/>
    <w:rsid w:val="009569DE"/>
    <w:rsid w:val="00957CF9"/>
    <w:rsid w:val="00960761"/>
    <w:rsid w:val="0096112C"/>
    <w:rsid w:val="00961201"/>
    <w:rsid w:val="00962287"/>
    <w:rsid w:val="00963612"/>
    <w:rsid w:val="0096637F"/>
    <w:rsid w:val="009675E1"/>
    <w:rsid w:val="00967618"/>
    <w:rsid w:val="00970E9D"/>
    <w:rsid w:val="00972306"/>
    <w:rsid w:val="009723F4"/>
    <w:rsid w:val="009724DC"/>
    <w:rsid w:val="00973639"/>
    <w:rsid w:val="00975FB2"/>
    <w:rsid w:val="00976A2F"/>
    <w:rsid w:val="00976C62"/>
    <w:rsid w:val="00980D38"/>
    <w:rsid w:val="009814AB"/>
    <w:rsid w:val="00982C87"/>
    <w:rsid w:val="00984854"/>
    <w:rsid w:val="009863F3"/>
    <w:rsid w:val="00986AC9"/>
    <w:rsid w:val="00987147"/>
    <w:rsid w:val="00990741"/>
    <w:rsid w:val="00993C87"/>
    <w:rsid w:val="009941E3"/>
    <w:rsid w:val="00994D40"/>
    <w:rsid w:val="009952BC"/>
    <w:rsid w:val="0099577B"/>
    <w:rsid w:val="009959B4"/>
    <w:rsid w:val="00996D6E"/>
    <w:rsid w:val="009A1E78"/>
    <w:rsid w:val="009A209A"/>
    <w:rsid w:val="009A2252"/>
    <w:rsid w:val="009A2A9D"/>
    <w:rsid w:val="009A4138"/>
    <w:rsid w:val="009A5D0F"/>
    <w:rsid w:val="009A79F8"/>
    <w:rsid w:val="009B17B3"/>
    <w:rsid w:val="009B48BD"/>
    <w:rsid w:val="009B5F93"/>
    <w:rsid w:val="009B7203"/>
    <w:rsid w:val="009B73B7"/>
    <w:rsid w:val="009B74C0"/>
    <w:rsid w:val="009B763E"/>
    <w:rsid w:val="009C0C2C"/>
    <w:rsid w:val="009C0D5F"/>
    <w:rsid w:val="009C18F2"/>
    <w:rsid w:val="009C1F67"/>
    <w:rsid w:val="009C5E10"/>
    <w:rsid w:val="009C6499"/>
    <w:rsid w:val="009C6A7A"/>
    <w:rsid w:val="009C7564"/>
    <w:rsid w:val="009C7E1B"/>
    <w:rsid w:val="009D1A46"/>
    <w:rsid w:val="009D2D34"/>
    <w:rsid w:val="009D3F01"/>
    <w:rsid w:val="009D4FF3"/>
    <w:rsid w:val="009E2243"/>
    <w:rsid w:val="009E316F"/>
    <w:rsid w:val="009E4E24"/>
    <w:rsid w:val="009E62D3"/>
    <w:rsid w:val="009E7305"/>
    <w:rsid w:val="009F055E"/>
    <w:rsid w:val="009F2B59"/>
    <w:rsid w:val="009F34D9"/>
    <w:rsid w:val="009F54B2"/>
    <w:rsid w:val="009F6977"/>
    <w:rsid w:val="009F6BEF"/>
    <w:rsid w:val="009F6D0F"/>
    <w:rsid w:val="009F6DF6"/>
    <w:rsid w:val="00A00706"/>
    <w:rsid w:val="00A02011"/>
    <w:rsid w:val="00A0224A"/>
    <w:rsid w:val="00A04DEB"/>
    <w:rsid w:val="00A0531A"/>
    <w:rsid w:val="00A05372"/>
    <w:rsid w:val="00A061D4"/>
    <w:rsid w:val="00A1064A"/>
    <w:rsid w:val="00A14083"/>
    <w:rsid w:val="00A145B7"/>
    <w:rsid w:val="00A14AF1"/>
    <w:rsid w:val="00A15C1B"/>
    <w:rsid w:val="00A16347"/>
    <w:rsid w:val="00A16793"/>
    <w:rsid w:val="00A2041F"/>
    <w:rsid w:val="00A21B7A"/>
    <w:rsid w:val="00A22E23"/>
    <w:rsid w:val="00A237C5"/>
    <w:rsid w:val="00A24D78"/>
    <w:rsid w:val="00A256A2"/>
    <w:rsid w:val="00A26CA3"/>
    <w:rsid w:val="00A26D42"/>
    <w:rsid w:val="00A30472"/>
    <w:rsid w:val="00A323CA"/>
    <w:rsid w:val="00A32D20"/>
    <w:rsid w:val="00A3583E"/>
    <w:rsid w:val="00A35869"/>
    <w:rsid w:val="00A366DE"/>
    <w:rsid w:val="00A41363"/>
    <w:rsid w:val="00A42638"/>
    <w:rsid w:val="00A43415"/>
    <w:rsid w:val="00A44914"/>
    <w:rsid w:val="00A4679C"/>
    <w:rsid w:val="00A46F71"/>
    <w:rsid w:val="00A476F3"/>
    <w:rsid w:val="00A47D7F"/>
    <w:rsid w:val="00A51B9B"/>
    <w:rsid w:val="00A55724"/>
    <w:rsid w:val="00A60B04"/>
    <w:rsid w:val="00A61482"/>
    <w:rsid w:val="00A6249D"/>
    <w:rsid w:val="00A63346"/>
    <w:rsid w:val="00A63831"/>
    <w:rsid w:val="00A642B8"/>
    <w:rsid w:val="00A64B59"/>
    <w:rsid w:val="00A65776"/>
    <w:rsid w:val="00A66173"/>
    <w:rsid w:val="00A73A99"/>
    <w:rsid w:val="00A7432C"/>
    <w:rsid w:val="00A75190"/>
    <w:rsid w:val="00A75C81"/>
    <w:rsid w:val="00A80DEF"/>
    <w:rsid w:val="00A81546"/>
    <w:rsid w:val="00A81F68"/>
    <w:rsid w:val="00A826EF"/>
    <w:rsid w:val="00A83190"/>
    <w:rsid w:val="00A83444"/>
    <w:rsid w:val="00A846B6"/>
    <w:rsid w:val="00A854FC"/>
    <w:rsid w:val="00A864AC"/>
    <w:rsid w:val="00A86ABB"/>
    <w:rsid w:val="00A87000"/>
    <w:rsid w:val="00A90181"/>
    <w:rsid w:val="00A90BCC"/>
    <w:rsid w:val="00A90CF7"/>
    <w:rsid w:val="00A931AB"/>
    <w:rsid w:val="00A93D26"/>
    <w:rsid w:val="00A95528"/>
    <w:rsid w:val="00A95EAD"/>
    <w:rsid w:val="00AA17D2"/>
    <w:rsid w:val="00AA2102"/>
    <w:rsid w:val="00AA22EA"/>
    <w:rsid w:val="00AA3338"/>
    <w:rsid w:val="00AA3420"/>
    <w:rsid w:val="00AA46FF"/>
    <w:rsid w:val="00AA6B96"/>
    <w:rsid w:val="00AB5BDF"/>
    <w:rsid w:val="00AB6B4E"/>
    <w:rsid w:val="00AB7A30"/>
    <w:rsid w:val="00AC058B"/>
    <w:rsid w:val="00AC0751"/>
    <w:rsid w:val="00AC09C1"/>
    <w:rsid w:val="00AC71F1"/>
    <w:rsid w:val="00AD21D9"/>
    <w:rsid w:val="00AD3158"/>
    <w:rsid w:val="00AD33D3"/>
    <w:rsid w:val="00AD5E28"/>
    <w:rsid w:val="00AD6957"/>
    <w:rsid w:val="00AD69CA"/>
    <w:rsid w:val="00AD7439"/>
    <w:rsid w:val="00AE0373"/>
    <w:rsid w:val="00AE186A"/>
    <w:rsid w:val="00AE2038"/>
    <w:rsid w:val="00AE2CFD"/>
    <w:rsid w:val="00AE6228"/>
    <w:rsid w:val="00AE6F64"/>
    <w:rsid w:val="00AF02B3"/>
    <w:rsid w:val="00AF1488"/>
    <w:rsid w:val="00AF27EA"/>
    <w:rsid w:val="00AF428D"/>
    <w:rsid w:val="00AF4C12"/>
    <w:rsid w:val="00AF62B2"/>
    <w:rsid w:val="00AF78E7"/>
    <w:rsid w:val="00AF7A95"/>
    <w:rsid w:val="00B01117"/>
    <w:rsid w:val="00B01678"/>
    <w:rsid w:val="00B024F9"/>
    <w:rsid w:val="00B02DFD"/>
    <w:rsid w:val="00B06B86"/>
    <w:rsid w:val="00B06E4D"/>
    <w:rsid w:val="00B11AE3"/>
    <w:rsid w:val="00B124ED"/>
    <w:rsid w:val="00B149AB"/>
    <w:rsid w:val="00B14C35"/>
    <w:rsid w:val="00B15A04"/>
    <w:rsid w:val="00B1698C"/>
    <w:rsid w:val="00B17304"/>
    <w:rsid w:val="00B17C6A"/>
    <w:rsid w:val="00B20EEE"/>
    <w:rsid w:val="00B20FAE"/>
    <w:rsid w:val="00B232C0"/>
    <w:rsid w:val="00B24747"/>
    <w:rsid w:val="00B26ED8"/>
    <w:rsid w:val="00B27769"/>
    <w:rsid w:val="00B32345"/>
    <w:rsid w:val="00B3267B"/>
    <w:rsid w:val="00B32DB6"/>
    <w:rsid w:val="00B3363C"/>
    <w:rsid w:val="00B33E2C"/>
    <w:rsid w:val="00B346B5"/>
    <w:rsid w:val="00B34E32"/>
    <w:rsid w:val="00B35A2C"/>
    <w:rsid w:val="00B40307"/>
    <w:rsid w:val="00B41330"/>
    <w:rsid w:val="00B41E88"/>
    <w:rsid w:val="00B44AAA"/>
    <w:rsid w:val="00B47206"/>
    <w:rsid w:val="00B51B75"/>
    <w:rsid w:val="00B532B0"/>
    <w:rsid w:val="00B55352"/>
    <w:rsid w:val="00B56FC5"/>
    <w:rsid w:val="00B63ABE"/>
    <w:rsid w:val="00B63E16"/>
    <w:rsid w:val="00B6432B"/>
    <w:rsid w:val="00B66063"/>
    <w:rsid w:val="00B67C8D"/>
    <w:rsid w:val="00B71B34"/>
    <w:rsid w:val="00B73098"/>
    <w:rsid w:val="00B734D5"/>
    <w:rsid w:val="00B756CE"/>
    <w:rsid w:val="00B75BB0"/>
    <w:rsid w:val="00B760BD"/>
    <w:rsid w:val="00B76EE8"/>
    <w:rsid w:val="00B80F67"/>
    <w:rsid w:val="00B812F0"/>
    <w:rsid w:val="00B83B39"/>
    <w:rsid w:val="00B85335"/>
    <w:rsid w:val="00B85980"/>
    <w:rsid w:val="00B90030"/>
    <w:rsid w:val="00B90261"/>
    <w:rsid w:val="00B91C23"/>
    <w:rsid w:val="00B940DF"/>
    <w:rsid w:val="00B94CEA"/>
    <w:rsid w:val="00B968DB"/>
    <w:rsid w:val="00B96EAE"/>
    <w:rsid w:val="00BA361B"/>
    <w:rsid w:val="00BA53AE"/>
    <w:rsid w:val="00BA6585"/>
    <w:rsid w:val="00BA7740"/>
    <w:rsid w:val="00BB1EAA"/>
    <w:rsid w:val="00BB1FC8"/>
    <w:rsid w:val="00BB224D"/>
    <w:rsid w:val="00BB29E3"/>
    <w:rsid w:val="00BB31F7"/>
    <w:rsid w:val="00BB457A"/>
    <w:rsid w:val="00BB5BC2"/>
    <w:rsid w:val="00BB5E66"/>
    <w:rsid w:val="00BB6B51"/>
    <w:rsid w:val="00BB6EDD"/>
    <w:rsid w:val="00BC122C"/>
    <w:rsid w:val="00BC2033"/>
    <w:rsid w:val="00BC28A3"/>
    <w:rsid w:val="00BC2F65"/>
    <w:rsid w:val="00BC3563"/>
    <w:rsid w:val="00BC4CCA"/>
    <w:rsid w:val="00BC7558"/>
    <w:rsid w:val="00BC7984"/>
    <w:rsid w:val="00BD0A34"/>
    <w:rsid w:val="00BD1D38"/>
    <w:rsid w:val="00BD2192"/>
    <w:rsid w:val="00BD3FE8"/>
    <w:rsid w:val="00BD513D"/>
    <w:rsid w:val="00BD738B"/>
    <w:rsid w:val="00BE36F4"/>
    <w:rsid w:val="00BE7FF4"/>
    <w:rsid w:val="00BF0A2A"/>
    <w:rsid w:val="00BF5AA4"/>
    <w:rsid w:val="00C002D9"/>
    <w:rsid w:val="00C02A58"/>
    <w:rsid w:val="00C031FE"/>
    <w:rsid w:val="00C05AEF"/>
    <w:rsid w:val="00C06419"/>
    <w:rsid w:val="00C070C0"/>
    <w:rsid w:val="00C07D15"/>
    <w:rsid w:val="00C11AF9"/>
    <w:rsid w:val="00C142A0"/>
    <w:rsid w:val="00C15A96"/>
    <w:rsid w:val="00C15AC4"/>
    <w:rsid w:val="00C16184"/>
    <w:rsid w:val="00C16BBE"/>
    <w:rsid w:val="00C17373"/>
    <w:rsid w:val="00C1785A"/>
    <w:rsid w:val="00C2165B"/>
    <w:rsid w:val="00C22B66"/>
    <w:rsid w:val="00C2301E"/>
    <w:rsid w:val="00C23DF5"/>
    <w:rsid w:val="00C264BD"/>
    <w:rsid w:val="00C26D9A"/>
    <w:rsid w:val="00C26F17"/>
    <w:rsid w:val="00C30308"/>
    <w:rsid w:val="00C3170E"/>
    <w:rsid w:val="00C3411F"/>
    <w:rsid w:val="00C34737"/>
    <w:rsid w:val="00C35C1B"/>
    <w:rsid w:val="00C37C0E"/>
    <w:rsid w:val="00C37F0F"/>
    <w:rsid w:val="00C403A1"/>
    <w:rsid w:val="00C43B20"/>
    <w:rsid w:val="00C43E5E"/>
    <w:rsid w:val="00C46BE8"/>
    <w:rsid w:val="00C476A3"/>
    <w:rsid w:val="00C503EF"/>
    <w:rsid w:val="00C50EF1"/>
    <w:rsid w:val="00C525EB"/>
    <w:rsid w:val="00C532F8"/>
    <w:rsid w:val="00C537D0"/>
    <w:rsid w:val="00C547B6"/>
    <w:rsid w:val="00C56E68"/>
    <w:rsid w:val="00C5701D"/>
    <w:rsid w:val="00C5711D"/>
    <w:rsid w:val="00C61602"/>
    <w:rsid w:val="00C617BE"/>
    <w:rsid w:val="00C618A7"/>
    <w:rsid w:val="00C648C1"/>
    <w:rsid w:val="00C652FD"/>
    <w:rsid w:val="00C71284"/>
    <w:rsid w:val="00C71968"/>
    <w:rsid w:val="00C71C08"/>
    <w:rsid w:val="00C71D06"/>
    <w:rsid w:val="00C72E71"/>
    <w:rsid w:val="00C763E9"/>
    <w:rsid w:val="00C77584"/>
    <w:rsid w:val="00C8013F"/>
    <w:rsid w:val="00C80636"/>
    <w:rsid w:val="00C829FB"/>
    <w:rsid w:val="00C835D7"/>
    <w:rsid w:val="00C8384B"/>
    <w:rsid w:val="00C84CE8"/>
    <w:rsid w:val="00C85210"/>
    <w:rsid w:val="00C85A4F"/>
    <w:rsid w:val="00C908E2"/>
    <w:rsid w:val="00C97F90"/>
    <w:rsid w:val="00CA0370"/>
    <w:rsid w:val="00CA086D"/>
    <w:rsid w:val="00CA161C"/>
    <w:rsid w:val="00CA1DC9"/>
    <w:rsid w:val="00CA5547"/>
    <w:rsid w:val="00CA6EEE"/>
    <w:rsid w:val="00CA7714"/>
    <w:rsid w:val="00CA7CD9"/>
    <w:rsid w:val="00CB1010"/>
    <w:rsid w:val="00CB439C"/>
    <w:rsid w:val="00CB4EE4"/>
    <w:rsid w:val="00CB4F9F"/>
    <w:rsid w:val="00CB61B9"/>
    <w:rsid w:val="00CB6304"/>
    <w:rsid w:val="00CC185F"/>
    <w:rsid w:val="00CC55C9"/>
    <w:rsid w:val="00CD0010"/>
    <w:rsid w:val="00CD121F"/>
    <w:rsid w:val="00CD2201"/>
    <w:rsid w:val="00CD33C3"/>
    <w:rsid w:val="00CD5713"/>
    <w:rsid w:val="00CD5ED1"/>
    <w:rsid w:val="00CD62F1"/>
    <w:rsid w:val="00CD7630"/>
    <w:rsid w:val="00CE0AF4"/>
    <w:rsid w:val="00CE2D5D"/>
    <w:rsid w:val="00CE4A02"/>
    <w:rsid w:val="00CE605B"/>
    <w:rsid w:val="00CE7AB9"/>
    <w:rsid w:val="00CF20A9"/>
    <w:rsid w:val="00CF2373"/>
    <w:rsid w:val="00CF28AF"/>
    <w:rsid w:val="00CF5950"/>
    <w:rsid w:val="00CF64A2"/>
    <w:rsid w:val="00CF6B31"/>
    <w:rsid w:val="00CF717B"/>
    <w:rsid w:val="00D0146A"/>
    <w:rsid w:val="00D0257B"/>
    <w:rsid w:val="00D02E00"/>
    <w:rsid w:val="00D04916"/>
    <w:rsid w:val="00D10DF5"/>
    <w:rsid w:val="00D12165"/>
    <w:rsid w:val="00D12D4E"/>
    <w:rsid w:val="00D139B5"/>
    <w:rsid w:val="00D13E9D"/>
    <w:rsid w:val="00D14613"/>
    <w:rsid w:val="00D14A92"/>
    <w:rsid w:val="00D1644C"/>
    <w:rsid w:val="00D1660E"/>
    <w:rsid w:val="00D17ADB"/>
    <w:rsid w:val="00D20942"/>
    <w:rsid w:val="00D20A78"/>
    <w:rsid w:val="00D21216"/>
    <w:rsid w:val="00D23508"/>
    <w:rsid w:val="00D238FB"/>
    <w:rsid w:val="00D30A30"/>
    <w:rsid w:val="00D3196F"/>
    <w:rsid w:val="00D40488"/>
    <w:rsid w:val="00D404CD"/>
    <w:rsid w:val="00D47DFE"/>
    <w:rsid w:val="00D506B1"/>
    <w:rsid w:val="00D506E4"/>
    <w:rsid w:val="00D535A6"/>
    <w:rsid w:val="00D53F87"/>
    <w:rsid w:val="00D547B1"/>
    <w:rsid w:val="00D552B1"/>
    <w:rsid w:val="00D55674"/>
    <w:rsid w:val="00D56720"/>
    <w:rsid w:val="00D6157D"/>
    <w:rsid w:val="00D62C69"/>
    <w:rsid w:val="00D63432"/>
    <w:rsid w:val="00D6371B"/>
    <w:rsid w:val="00D638D3"/>
    <w:rsid w:val="00D66323"/>
    <w:rsid w:val="00D6738E"/>
    <w:rsid w:val="00D67F3C"/>
    <w:rsid w:val="00D772EB"/>
    <w:rsid w:val="00D82988"/>
    <w:rsid w:val="00D8429B"/>
    <w:rsid w:val="00D859BE"/>
    <w:rsid w:val="00D85BBC"/>
    <w:rsid w:val="00D91957"/>
    <w:rsid w:val="00D91F5B"/>
    <w:rsid w:val="00D92338"/>
    <w:rsid w:val="00D95F47"/>
    <w:rsid w:val="00DA07F4"/>
    <w:rsid w:val="00DA25D8"/>
    <w:rsid w:val="00DA30E2"/>
    <w:rsid w:val="00DA3C94"/>
    <w:rsid w:val="00DA6086"/>
    <w:rsid w:val="00DB2951"/>
    <w:rsid w:val="00DB6497"/>
    <w:rsid w:val="00DB65C6"/>
    <w:rsid w:val="00DB67E6"/>
    <w:rsid w:val="00DB6904"/>
    <w:rsid w:val="00DB784D"/>
    <w:rsid w:val="00DC0174"/>
    <w:rsid w:val="00DC0487"/>
    <w:rsid w:val="00DC1F22"/>
    <w:rsid w:val="00DC210A"/>
    <w:rsid w:val="00DC31E3"/>
    <w:rsid w:val="00DC3DB9"/>
    <w:rsid w:val="00DC7D57"/>
    <w:rsid w:val="00DD0667"/>
    <w:rsid w:val="00DD16BE"/>
    <w:rsid w:val="00DD3176"/>
    <w:rsid w:val="00DD713F"/>
    <w:rsid w:val="00DD7800"/>
    <w:rsid w:val="00DD7FC4"/>
    <w:rsid w:val="00DE0C80"/>
    <w:rsid w:val="00DE12DF"/>
    <w:rsid w:val="00DE32E8"/>
    <w:rsid w:val="00DE4848"/>
    <w:rsid w:val="00DF4C57"/>
    <w:rsid w:val="00DF5ED8"/>
    <w:rsid w:val="00DF611A"/>
    <w:rsid w:val="00DF6481"/>
    <w:rsid w:val="00DF7CD8"/>
    <w:rsid w:val="00E0056F"/>
    <w:rsid w:val="00E01750"/>
    <w:rsid w:val="00E03629"/>
    <w:rsid w:val="00E058AF"/>
    <w:rsid w:val="00E05CB8"/>
    <w:rsid w:val="00E16193"/>
    <w:rsid w:val="00E1651E"/>
    <w:rsid w:val="00E17839"/>
    <w:rsid w:val="00E17CDD"/>
    <w:rsid w:val="00E22E75"/>
    <w:rsid w:val="00E26A82"/>
    <w:rsid w:val="00E32DB7"/>
    <w:rsid w:val="00E37335"/>
    <w:rsid w:val="00E419D3"/>
    <w:rsid w:val="00E4399D"/>
    <w:rsid w:val="00E465A2"/>
    <w:rsid w:val="00E46C99"/>
    <w:rsid w:val="00E4727A"/>
    <w:rsid w:val="00E4764D"/>
    <w:rsid w:val="00E519FC"/>
    <w:rsid w:val="00E54990"/>
    <w:rsid w:val="00E55445"/>
    <w:rsid w:val="00E5557D"/>
    <w:rsid w:val="00E56BCC"/>
    <w:rsid w:val="00E60513"/>
    <w:rsid w:val="00E60907"/>
    <w:rsid w:val="00E629AA"/>
    <w:rsid w:val="00E63A70"/>
    <w:rsid w:val="00E63FD4"/>
    <w:rsid w:val="00E6415B"/>
    <w:rsid w:val="00E6442B"/>
    <w:rsid w:val="00E64E84"/>
    <w:rsid w:val="00E6518A"/>
    <w:rsid w:val="00E6647D"/>
    <w:rsid w:val="00E66A0B"/>
    <w:rsid w:val="00E67F92"/>
    <w:rsid w:val="00E70809"/>
    <w:rsid w:val="00E70B01"/>
    <w:rsid w:val="00E70ECC"/>
    <w:rsid w:val="00E72009"/>
    <w:rsid w:val="00E727C2"/>
    <w:rsid w:val="00E7287E"/>
    <w:rsid w:val="00E73CD9"/>
    <w:rsid w:val="00E744E0"/>
    <w:rsid w:val="00E758CE"/>
    <w:rsid w:val="00E76F91"/>
    <w:rsid w:val="00E77548"/>
    <w:rsid w:val="00E80A19"/>
    <w:rsid w:val="00E8154A"/>
    <w:rsid w:val="00E82B6C"/>
    <w:rsid w:val="00E84359"/>
    <w:rsid w:val="00E86761"/>
    <w:rsid w:val="00E87AC2"/>
    <w:rsid w:val="00E87C1D"/>
    <w:rsid w:val="00E93664"/>
    <w:rsid w:val="00E9644D"/>
    <w:rsid w:val="00E96A55"/>
    <w:rsid w:val="00E97846"/>
    <w:rsid w:val="00EA040E"/>
    <w:rsid w:val="00EA1814"/>
    <w:rsid w:val="00EA23DD"/>
    <w:rsid w:val="00EA2E86"/>
    <w:rsid w:val="00EA3004"/>
    <w:rsid w:val="00EA4A1B"/>
    <w:rsid w:val="00EA4CFF"/>
    <w:rsid w:val="00EA5C03"/>
    <w:rsid w:val="00EA753D"/>
    <w:rsid w:val="00EB1CD0"/>
    <w:rsid w:val="00EB22A1"/>
    <w:rsid w:val="00EB3509"/>
    <w:rsid w:val="00EB3A23"/>
    <w:rsid w:val="00EB3AE7"/>
    <w:rsid w:val="00EB54CD"/>
    <w:rsid w:val="00EB5E8A"/>
    <w:rsid w:val="00EC75ED"/>
    <w:rsid w:val="00ED173D"/>
    <w:rsid w:val="00ED2188"/>
    <w:rsid w:val="00ED4301"/>
    <w:rsid w:val="00ED4FEF"/>
    <w:rsid w:val="00ED5066"/>
    <w:rsid w:val="00ED63FD"/>
    <w:rsid w:val="00ED76EC"/>
    <w:rsid w:val="00EE07D8"/>
    <w:rsid w:val="00EE1EDC"/>
    <w:rsid w:val="00EE299C"/>
    <w:rsid w:val="00EE2B5C"/>
    <w:rsid w:val="00EE3470"/>
    <w:rsid w:val="00EE447B"/>
    <w:rsid w:val="00EE5303"/>
    <w:rsid w:val="00EE5F23"/>
    <w:rsid w:val="00EE75AC"/>
    <w:rsid w:val="00EE77E4"/>
    <w:rsid w:val="00EE7D5D"/>
    <w:rsid w:val="00EF06EB"/>
    <w:rsid w:val="00EF3F8A"/>
    <w:rsid w:val="00EF4F1D"/>
    <w:rsid w:val="00EF52DD"/>
    <w:rsid w:val="00EF5A85"/>
    <w:rsid w:val="00EF6012"/>
    <w:rsid w:val="00EF7506"/>
    <w:rsid w:val="00F00089"/>
    <w:rsid w:val="00F00379"/>
    <w:rsid w:val="00F036FD"/>
    <w:rsid w:val="00F04A02"/>
    <w:rsid w:val="00F04D3B"/>
    <w:rsid w:val="00F0546B"/>
    <w:rsid w:val="00F06299"/>
    <w:rsid w:val="00F07869"/>
    <w:rsid w:val="00F12ADA"/>
    <w:rsid w:val="00F138DC"/>
    <w:rsid w:val="00F159E8"/>
    <w:rsid w:val="00F15D54"/>
    <w:rsid w:val="00F21ECC"/>
    <w:rsid w:val="00F2469A"/>
    <w:rsid w:val="00F25D8C"/>
    <w:rsid w:val="00F27299"/>
    <w:rsid w:val="00F27999"/>
    <w:rsid w:val="00F30E72"/>
    <w:rsid w:val="00F32362"/>
    <w:rsid w:val="00F339D2"/>
    <w:rsid w:val="00F34E69"/>
    <w:rsid w:val="00F421BA"/>
    <w:rsid w:val="00F44849"/>
    <w:rsid w:val="00F46B42"/>
    <w:rsid w:val="00F46D72"/>
    <w:rsid w:val="00F46DBA"/>
    <w:rsid w:val="00F526DC"/>
    <w:rsid w:val="00F53E43"/>
    <w:rsid w:val="00F55100"/>
    <w:rsid w:val="00F555DE"/>
    <w:rsid w:val="00F55C28"/>
    <w:rsid w:val="00F56A3B"/>
    <w:rsid w:val="00F5709F"/>
    <w:rsid w:val="00F61CFC"/>
    <w:rsid w:val="00F62096"/>
    <w:rsid w:val="00F67533"/>
    <w:rsid w:val="00F70EE4"/>
    <w:rsid w:val="00F75466"/>
    <w:rsid w:val="00F76D62"/>
    <w:rsid w:val="00F7779C"/>
    <w:rsid w:val="00F80DC1"/>
    <w:rsid w:val="00F8198E"/>
    <w:rsid w:val="00F8287E"/>
    <w:rsid w:val="00F832E6"/>
    <w:rsid w:val="00F91903"/>
    <w:rsid w:val="00F92CD4"/>
    <w:rsid w:val="00F93F08"/>
    <w:rsid w:val="00F9441A"/>
    <w:rsid w:val="00F9472E"/>
    <w:rsid w:val="00FA4526"/>
    <w:rsid w:val="00FA5483"/>
    <w:rsid w:val="00FB0895"/>
    <w:rsid w:val="00FB1073"/>
    <w:rsid w:val="00FB1584"/>
    <w:rsid w:val="00FB1B1A"/>
    <w:rsid w:val="00FB1E27"/>
    <w:rsid w:val="00FB44F1"/>
    <w:rsid w:val="00FB5B7B"/>
    <w:rsid w:val="00FB5DF2"/>
    <w:rsid w:val="00FC104E"/>
    <w:rsid w:val="00FC388F"/>
    <w:rsid w:val="00FC3C80"/>
    <w:rsid w:val="00FC3DA9"/>
    <w:rsid w:val="00FC7841"/>
    <w:rsid w:val="00FD0814"/>
    <w:rsid w:val="00FD10DA"/>
    <w:rsid w:val="00FD3F04"/>
    <w:rsid w:val="00FD5F27"/>
    <w:rsid w:val="00FD70FA"/>
    <w:rsid w:val="00FE0A04"/>
    <w:rsid w:val="00FE1F49"/>
    <w:rsid w:val="00FE2AC7"/>
    <w:rsid w:val="00FE63BB"/>
    <w:rsid w:val="00FE694B"/>
    <w:rsid w:val="00FE73F8"/>
    <w:rsid w:val="00FF051F"/>
    <w:rsid w:val="00FF1DEC"/>
    <w:rsid w:val="00FF295E"/>
    <w:rsid w:val="00FF3AC7"/>
    <w:rsid w:val="00FF59BE"/>
    <w:rsid w:val="00FF63E2"/>
    <w:rsid w:val="00FF711D"/>
    <w:rsid w:val="00FF71AE"/>
    <w:rsid w:val="2606570C"/>
    <w:rsid w:val="261C70BC"/>
    <w:rsid w:val="47F94174"/>
    <w:rsid w:val="6886DA1A"/>
    <w:rsid w:val="7A3748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E8235B"/>
  <w15:docId w15:val="{488996DC-1E53-4566-A7FB-07453E7D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44D1"/>
    <w:rPr>
      <w:sz w:val="24"/>
      <w:szCs w:val="24"/>
    </w:rPr>
  </w:style>
  <w:style w:type="paragraph" w:styleId="Rubrik1">
    <w:name w:val="heading 1"/>
    <w:basedOn w:val="Normal"/>
    <w:next w:val="Brdtext"/>
    <w:link w:val="Rubrik1Char"/>
    <w:uiPriority w:val="99"/>
    <w:qFormat/>
    <w:rsid w:val="00471C3C"/>
    <w:pPr>
      <w:keepNext/>
      <w:spacing w:before="360" w:after="120"/>
      <w:outlineLvl w:val="0"/>
    </w:pPr>
    <w:rPr>
      <w:rFonts w:ascii="Arial" w:hAnsi="Arial" w:cs="Arial"/>
      <w:b/>
      <w:bCs/>
      <w:kern w:val="32"/>
      <w:sz w:val="28"/>
      <w:szCs w:val="32"/>
    </w:rPr>
  </w:style>
  <w:style w:type="paragraph" w:styleId="Rubrik2">
    <w:name w:val="heading 2"/>
    <w:basedOn w:val="Normal"/>
    <w:next w:val="Brdtext"/>
    <w:link w:val="Rubrik2Char"/>
    <w:uiPriority w:val="99"/>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link w:val="Rubrik3Char"/>
    <w:uiPriority w:val="99"/>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link w:val="Rubrik4Char"/>
    <w:uiPriority w:val="99"/>
    <w:qFormat/>
    <w:rsid w:val="00C652FD"/>
    <w:pPr>
      <w:keepNext/>
      <w:spacing w:before="240"/>
      <w:outlineLvl w:val="3"/>
    </w:pPr>
    <w:rPr>
      <w:b/>
      <w:bCs/>
      <w:szCs w:val="28"/>
    </w:rPr>
  </w:style>
  <w:style w:type="paragraph" w:styleId="Rubrik5">
    <w:name w:val="heading 5"/>
    <w:basedOn w:val="Normal"/>
    <w:next w:val="Normal"/>
    <w:link w:val="Rubrik5Char"/>
    <w:uiPriority w:val="99"/>
    <w:qFormat/>
    <w:rsid w:val="00214F72"/>
    <w:pPr>
      <w:outlineLvl w:val="4"/>
    </w:pPr>
    <w:rPr>
      <w:rFonts w:ascii="Arial" w:hAnsi="Arial"/>
      <w:bCs/>
      <w:iCs/>
      <w:sz w:val="20"/>
      <w:szCs w:val="26"/>
    </w:rPr>
  </w:style>
  <w:style w:type="paragraph" w:styleId="Rubrik6">
    <w:name w:val="heading 6"/>
    <w:basedOn w:val="Normal"/>
    <w:next w:val="Normal"/>
    <w:link w:val="Rubrik6Char"/>
    <w:uiPriority w:val="99"/>
    <w:qFormat/>
    <w:rsid w:val="00214F72"/>
    <w:pPr>
      <w:outlineLvl w:val="5"/>
    </w:pPr>
    <w:rPr>
      <w:rFonts w:ascii="Arial" w:hAnsi="Arial"/>
      <w:bCs/>
      <w:sz w:val="20"/>
      <w:szCs w:val="22"/>
    </w:rPr>
  </w:style>
  <w:style w:type="paragraph" w:styleId="Rubrik7">
    <w:name w:val="heading 7"/>
    <w:basedOn w:val="Normal"/>
    <w:next w:val="Normal"/>
    <w:link w:val="Rubrik7Char"/>
    <w:uiPriority w:val="99"/>
    <w:qFormat/>
    <w:rsid w:val="00214F72"/>
    <w:pPr>
      <w:outlineLvl w:val="6"/>
    </w:pPr>
    <w:rPr>
      <w:rFonts w:ascii="Arial" w:hAnsi="Arial"/>
      <w:sz w:val="20"/>
    </w:rPr>
  </w:style>
  <w:style w:type="paragraph" w:styleId="Rubrik8">
    <w:name w:val="heading 8"/>
    <w:basedOn w:val="Normal"/>
    <w:next w:val="Normal"/>
    <w:link w:val="Rubrik8Char"/>
    <w:uiPriority w:val="99"/>
    <w:qFormat/>
    <w:rsid w:val="00214F72"/>
    <w:pPr>
      <w:outlineLvl w:val="7"/>
    </w:pPr>
    <w:rPr>
      <w:rFonts w:ascii="Arial" w:hAnsi="Arial"/>
      <w:iCs/>
      <w:sz w:val="20"/>
    </w:rPr>
  </w:style>
  <w:style w:type="paragraph" w:styleId="Rubrik9">
    <w:name w:val="heading 9"/>
    <w:basedOn w:val="Normal"/>
    <w:next w:val="Normal"/>
    <w:link w:val="Rubrik9Char"/>
    <w:uiPriority w:val="99"/>
    <w:qFormat/>
    <w:rsid w:val="00214F72"/>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156DE4"/>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sid w:val="00156DE4"/>
    <w:rPr>
      <w:rFonts w:ascii="Cambria" w:hAnsi="Cambria" w:cs="Times New Roman"/>
      <w:b/>
      <w:bCs/>
      <w:i/>
      <w:iCs/>
      <w:sz w:val="28"/>
      <w:szCs w:val="28"/>
    </w:rPr>
  </w:style>
  <w:style w:type="character" w:customStyle="1" w:styleId="Rubrik3Char">
    <w:name w:val="Rubrik 3 Char"/>
    <w:basedOn w:val="Standardstycketeckensnitt"/>
    <w:link w:val="Rubrik3"/>
    <w:uiPriority w:val="99"/>
    <w:locked/>
    <w:rsid w:val="00156DE4"/>
    <w:rPr>
      <w:rFonts w:ascii="Cambria" w:hAnsi="Cambria" w:cs="Times New Roman"/>
      <w:b/>
      <w:bCs/>
      <w:sz w:val="26"/>
      <w:szCs w:val="26"/>
    </w:rPr>
  </w:style>
  <w:style w:type="character" w:customStyle="1" w:styleId="Rubrik4Char">
    <w:name w:val="Rubrik 4 Char"/>
    <w:basedOn w:val="Standardstycketeckensnitt"/>
    <w:link w:val="Rubrik4"/>
    <w:uiPriority w:val="99"/>
    <w:semiHidden/>
    <w:locked/>
    <w:rsid w:val="00156DE4"/>
    <w:rPr>
      <w:rFonts w:ascii="Calibri" w:hAnsi="Calibri" w:cs="Times New Roman"/>
      <w:b/>
      <w:bCs/>
      <w:sz w:val="28"/>
      <w:szCs w:val="28"/>
    </w:rPr>
  </w:style>
  <w:style w:type="character" w:customStyle="1" w:styleId="Rubrik5Char">
    <w:name w:val="Rubrik 5 Char"/>
    <w:basedOn w:val="Standardstycketeckensnitt"/>
    <w:link w:val="Rubrik5"/>
    <w:uiPriority w:val="99"/>
    <w:semiHidden/>
    <w:locked/>
    <w:rsid w:val="00156DE4"/>
    <w:rPr>
      <w:rFonts w:ascii="Calibri" w:hAnsi="Calibri" w:cs="Times New Roman"/>
      <w:b/>
      <w:bCs/>
      <w:i/>
      <w:iCs/>
      <w:sz w:val="26"/>
      <w:szCs w:val="26"/>
    </w:rPr>
  </w:style>
  <w:style w:type="character" w:customStyle="1" w:styleId="Rubrik6Char">
    <w:name w:val="Rubrik 6 Char"/>
    <w:basedOn w:val="Standardstycketeckensnitt"/>
    <w:link w:val="Rubrik6"/>
    <w:uiPriority w:val="99"/>
    <w:semiHidden/>
    <w:locked/>
    <w:rsid w:val="00156DE4"/>
    <w:rPr>
      <w:rFonts w:ascii="Calibri" w:hAnsi="Calibri" w:cs="Times New Roman"/>
      <w:b/>
      <w:bCs/>
    </w:rPr>
  </w:style>
  <w:style w:type="character" w:customStyle="1" w:styleId="Rubrik7Char">
    <w:name w:val="Rubrik 7 Char"/>
    <w:basedOn w:val="Standardstycketeckensnitt"/>
    <w:link w:val="Rubrik7"/>
    <w:uiPriority w:val="99"/>
    <w:semiHidden/>
    <w:locked/>
    <w:rsid w:val="00156DE4"/>
    <w:rPr>
      <w:rFonts w:ascii="Calibri" w:hAnsi="Calibri" w:cs="Times New Roman"/>
      <w:sz w:val="24"/>
      <w:szCs w:val="24"/>
    </w:rPr>
  </w:style>
  <w:style w:type="character" w:customStyle="1" w:styleId="Rubrik8Char">
    <w:name w:val="Rubrik 8 Char"/>
    <w:basedOn w:val="Standardstycketeckensnitt"/>
    <w:link w:val="Rubrik8"/>
    <w:uiPriority w:val="99"/>
    <w:semiHidden/>
    <w:locked/>
    <w:rsid w:val="00156DE4"/>
    <w:rPr>
      <w:rFonts w:ascii="Calibri" w:hAnsi="Calibri" w:cs="Times New Roman"/>
      <w:i/>
      <w:iCs/>
      <w:sz w:val="24"/>
      <w:szCs w:val="24"/>
    </w:rPr>
  </w:style>
  <w:style w:type="character" w:customStyle="1" w:styleId="Rubrik9Char">
    <w:name w:val="Rubrik 9 Char"/>
    <w:basedOn w:val="Standardstycketeckensnitt"/>
    <w:link w:val="Rubrik9"/>
    <w:uiPriority w:val="99"/>
    <w:semiHidden/>
    <w:locked/>
    <w:rsid w:val="00156DE4"/>
    <w:rPr>
      <w:rFonts w:ascii="Cambria" w:hAnsi="Cambria" w:cs="Times New Roman"/>
    </w:rPr>
  </w:style>
  <w:style w:type="paragraph" w:styleId="Sidhuvud">
    <w:name w:val="header"/>
    <w:basedOn w:val="Normal"/>
    <w:link w:val="SidhuvudChar"/>
    <w:semiHidden/>
    <w:rsid w:val="00214F72"/>
    <w:pPr>
      <w:tabs>
        <w:tab w:val="center" w:pos="4536"/>
        <w:tab w:val="right" w:pos="9072"/>
      </w:tabs>
    </w:pPr>
  </w:style>
  <w:style w:type="character" w:customStyle="1" w:styleId="SidhuvudChar">
    <w:name w:val="Sidhuvud Char"/>
    <w:basedOn w:val="Standardstycketeckensnitt"/>
    <w:link w:val="Sidhuvud"/>
    <w:uiPriority w:val="99"/>
    <w:semiHidden/>
    <w:locked/>
    <w:rsid w:val="00156DE4"/>
    <w:rPr>
      <w:rFonts w:cs="Times New Roman"/>
      <w:sz w:val="24"/>
      <w:szCs w:val="24"/>
    </w:rPr>
  </w:style>
  <w:style w:type="table" w:customStyle="1" w:styleId="TabellEnergimyndigheten">
    <w:name w:val="Tabell_Energimyndigheten"/>
    <w:uiPriority w:val="99"/>
    <w:rsid w:val="00C652FD"/>
    <w:pPr>
      <w:spacing w:before="80" w:after="60"/>
    </w:pPr>
    <w:rPr>
      <w:rFonts w:ascii="Arial" w:hAnsi="Arial"/>
      <w:sz w:val="16"/>
      <w:szCs w:val="20"/>
    </w:rPr>
    <w:tblPr>
      <w:tblStyleRowBandSize w:val="1"/>
      <w:tblInd w:w="0" w:type="dxa"/>
      <w:tblCellMar>
        <w:top w:w="0" w:type="dxa"/>
        <w:left w:w="108" w:type="dxa"/>
        <w:bottom w:w="0" w:type="dxa"/>
        <w:right w:w="108" w:type="dxa"/>
      </w:tblCellMar>
    </w:tblPr>
  </w:style>
  <w:style w:type="paragraph" w:styleId="Sidfot">
    <w:name w:val="footer"/>
    <w:basedOn w:val="Normal"/>
    <w:link w:val="SidfotChar"/>
    <w:uiPriority w:val="99"/>
    <w:semiHidden/>
    <w:rsid w:val="00C476A3"/>
    <w:pPr>
      <w:tabs>
        <w:tab w:val="center" w:pos="3969"/>
      </w:tabs>
    </w:pPr>
    <w:rPr>
      <w:sz w:val="2"/>
    </w:rPr>
  </w:style>
  <w:style w:type="character" w:customStyle="1" w:styleId="SidfotChar">
    <w:name w:val="Sidfot Char"/>
    <w:basedOn w:val="Standardstycketeckensnitt"/>
    <w:link w:val="Sidfot"/>
    <w:uiPriority w:val="99"/>
    <w:semiHidden/>
    <w:locked/>
    <w:rsid w:val="00156DE4"/>
    <w:rPr>
      <w:rFonts w:cs="Times New Roman"/>
      <w:sz w:val="24"/>
      <w:szCs w:val="24"/>
    </w:rPr>
  </w:style>
  <w:style w:type="character" w:styleId="Sidnummer">
    <w:name w:val="page number"/>
    <w:basedOn w:val="Standardstycketeckensnitt"/>
    <w:semiHidden/>
    <w:rsid w:val="00214F72"/>
    <w:rPr>
      <w:rFonts w:cs="Times New Roman"/>
    </w:rPr>
  </w:style>
  <w:style w:type="paragraph" w:styleId="Innehll1">
    <w:name w:val="toc 1"/>
    <w:basedOn w:val="Normal"/>
    <w:next w:val="Normal"/>
    <w:autoRedefine/>
    <w:uiPriority w:val="39"/>
    <w:rsid w:val="00214F72"/>
    <w:pPr>
      <w:spacing w:line="280" w:lineRule="atLeast"/>
    </w:pPr>
  </w:style>
  <w:style w:type="paragraph" w:styleId="Innehll4">
    <w:name w:val="toc 4"/>
    <w:basedOn w:val="Normal"/>
    <w:next w:val="Normal"/>
    <w:autoRedefine/>
    <w:uiPriority w:val="99"/>
    <w:semiHidden/>
    <w:rsid w:val="00214F72"/>
    <w:pPr>
      <w:ind w:left="720"/>
    </w:pPr>
  </w:style>
  <w:style w:type="paragraph" w:styleId="Innehll2">
    <w:name w:val="toc 2"/>
    <w:basedOn w:val="Normal"/>
    <w:next w:val="Normal"/>
    <w:autoRedefine/>
    <w:uiPriority w:val="39"/>
    <w:rsid w:val="00214F72"/>
    <w:pPr>
      <w:spacing w:line="280" w:lineRule="atLeast"/>
      <w:ind w:left="238"/>
    </w:pPr>
  </w:style>
  <w:style w:type="paragraph" w:styleId="Innehll3">
    <w:name w:val="toc 3"/>
    <w:basedOn w:val="Normal"/>
    <w:next w:val="Normal"/>
    <w:autoRedefine/>
    <w:uiPriority w:val="39"/>
    <w:rsid w:val="00214F72"/>
    <w:pPr>
      <w:spacing w:line="280" w:lineRule="atLeast"/>
      <w:ind w:left="482"/>
    </w:pPr>
  </w:style>
  <w:style w:type="paragraph" w:styleId="Innehll5">
    <w:name w:val="toc 5"/>
    <w:basedOn w:val="Normal"/>
    <w:next w:val="Normal"/>
    <w:autoRedefine/>
    <w:uiPriority w:val="99"/>
    <w:semiHidden/>
    <w:rsid w:val="00214F72"/>
    <w:pPr>
      <w:ind w:left="960"/>
    </w:pPr>
  </w:style>
  <w:style w:type="paragraph" w:styleId="Innehll6">
    <w:name w:val="toc 6"/>
    <w:basedOn w:val="Normal"/>
    <w:next w:val="Normal"/>
    <w:autoRedefine/>
    <w:uiPriority w:val="99"/>
    <w:semiHidden/>
    <w:rsid w:val="00214F72"/>
    <w:pPr>
      <w:ind w:left="1200"/>
    </w:pPr>
  </w:style>
  <w:style w:type="paragraph" w:styleId="Innehll7">
    <w:name w:val="toc 7"/>
    <w:basedOn w:val="Normal"/>
    <w:next w:val="Normal"/>
    <w:autoRedefine/>
    <w:uiPriority w:val="99"/>
    <w:semiHidden/>
    <w:rsid w:val="00214F72"/>
    <w:pPr>
      <w:ind w:left="1440"/>
    </w:pPr>
  </w:style>
  <w:style w:type="paragraph" w:styleId="Innehll8">
    <w:name w:val="toc 8"/>
    <w:basedOn w:val="Normal"/>
    <w:next w:val="Normal"/>
    <w:autoRedefine/>
    <w:uiPriority w:val="99"/>
    <w:semiHidden/>
    <w:rsid w:val="00214F72"/>
    <w:pPr>
      <w:ind w:left="1680"/>
    </w:pPr>
  </w:style>
  <w:style w:type="paragraph" w:styleId="Innehll9">
    <w:name w:val="toc 9"/>
    <w:basedOn w:val="Normal"/>
    <w:next w:val="Normal"/>
    <w:autoRedefine/>
    <w:uiPriority w:val="99"/>
    <w:semiHidden/>
    <w:rsid w:val="00214F72"/>
    <w:pPr>
      <w:ind w:left="1920"/>
    </w:pPr>
  </w:style>
  <w:style w:type="character" w:styleId="Hyperlnk">
    <w:name w:val="Hyperlink"/>
    <w:basedOn w:val="Standardstycketeckensnitt"/>
    <w:uiPriority w:val="99"/>
    <w:rsid w:val="00214F72"/>
    <w:rPr>
      <w:rFonts w:cs="Times New Roman"/>
      <w:color w:val="0000FF"/>
      <w:u w:val="single"/>
    </w:rPr>
  </w:style>
  <w:style w:type="paragraph" w:styleId="Punktlista">
    <w:name w:val="List Bullet"/>
    <w:basedOn w:val="Brdtext"/>
    <w:uiPriority w:val="99"/>
    <w:rsid w:val="00461720"/>
    <w:pPr>
      <w:tabs>
        <w:tab w:val="num" w:pos="284"/>
      </w:tabs>
      <w:ind w:left="284" w:hanging="284"/>
    </w:pPr>
  </w:style>
  <w:style w:type="paragraph" w:styleId="Fotnotstext">
    <w:name w:val="footnote text"/>
    <w:basedOn w:val="Normal"/>
    <w:link w:val="FotnotstextChar"/>
    <w:semiHidden/>
    <w:rsid w:val="00214F72"/>
    <w:rPr>
      <w:sz w:val="20"/>
      <w:szCs w:val="20"/>
    </w:rPr>
  </w:style>
  <w:style w:type="character" w:customStyle="1" w:styleId="FotnotstextChar">
    <w:name w:val="Fotnotstext Char"/>
    <w:basedOn w:val="Standardstycketeckensnitt"/>
    <w:link w:val="Fotnotstext"/>
    <w:semiHidden/>
    <w:locked/>
    <w:rsid w:val="00156DE4"/>
    <w:rPr>
      <w:rFonts w:cs="Times New Roman"/>
      <w:sz w:val="20"/>
      <w:szCs w:val="20"/>
    </w:rPr>
  </w:style>
  <w:style w:type="character" w:styleId="Fotnotsreferens">
    <w:name w:val="footnote reference"/>
    <w:basedOn w:val="Standardstycketeckensnitt"/>
    <w:semiHidden/>
    <w:rsid w:val="00214F72"/>
    <w:rPr>
      <w:rFonts w:cs="Times New Roman"/>
      <w:vertAlign w:val="superscript"/>
    </w:rPr>
  </w:style>
  <w:style w:type="paragraph" w:styleId="Beskrivning">
    <w:name w:val="caption"/>
    <w:basedOn w:val="Normal"/>
    <w:next w:val="Normal"/>
    <w:uiPriority w:val="99"/>
    <w:qFormat/>
    <w:rsid w:val="00214F72"/>
    <w:pPr>
      <w:spacing w:before="120" w:after="120"/>
    </w:pPr>
    <w:rPr>
      <w:b/>
      <w:bCs/>
      <w:sz w:val="20"/>
      <w:szCs w:val="20"/>
    </w:rPr>
  </w:style>
  <w:style w:type="paragraph" w:styleId="Figurfrteckning">
    <w:name w:val="table of figures"/>
    <w:basedOn w:val="Normal"/>
    <w:next w:val="Normal"/>
    <w:uiPriority w:val="99"/>
    <w:semiHidden/>
    <w:rsid w:val="00214F72"/>
    <w:pPr>
      <w:ind w:left="480" w:hanging="480"/>
    </w:pPr>
  </w:style>
  <w:style w:type="paragraph" w:styleId="Citat">
    <w:name w:val="Quote"/>
    <w:basedOn w:val="Normal"/>
    <w:link w:val="CitatChar"/>
    <w:uiPriority w:val="99"/>
    <w:qFormat/>
    <w:rsid w:val="00C07D15"/>
    <w:pPr>
      <w:spacing w:line="280" w:lineRule="atLeast"/>
      <w:ind w:left="567"/>
    </w:pPr>
    <w:rPr>
      <w:i/>
      <w:iCs/>
    </w:rPr>
  </w:style>
  <w:style w:type="character" w:customStyle="1" w:styleId="CitatChar">
    <w:name w:val="Citat Char"/>
    <w:basedOn w:val="Standardstycketeckensnitt"/>
    <w:link w:val="Citat"/>
    <w:uiPriority w:val="99"/>
    <w:locked/>
    <w:rsid w:val="00156DE4"/>
    <w:rPr>
      <w:rFonts w:cs="Times New Roman"/>
      <w:i/>
      <w:iCs/>
      <w:color w:val="000000"/>
      <w:sz w:val="24"/>
      <w:szCs w:val="24"/>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uiPriority w:val="99"/>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uiPriority w:val="99"/>
    <w:rsid w:val="00C652FD"/>
    <w:pPr>
      <w:spacing w:before="80" w:after="60"/>
    </w:pPr>
    <w:rPr>
      <w:rFonts w:ascii="Arial" w:hAnsi="Arial"/>
      <w:sz w:val="16"/>
      <w:szCs w:val="20"/>
    </w:rPr>
    <w:tblPr>
      <w:tblStyleRow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uiPriority w:val="99"/>
    <w:semiHidden/>
    <w:rsid w:val="00C07D15"/>
    <w:pPr>
      <w:spacing w:before="40" w:after="120"/>
    </w:pPr>
    <w:rPr>
      <w:sz w:val="20"/>
    </w:rPr>
  </w:style>
  <w:style w:type="paragraph" w:customStyle="1" w:styleId="Tabelltext">
    <w:name w:val="Tabelltext"/>
    <w:basedOn w:val="Normal"/>
    <w:uiPriority w:val="99"/>
    <w:rsid w:val="00C652FD"/>
    <w:rPr>
      <w:rFonts w:ascii="Arial" w:hAnsi="Arial"/>
      <w:sz w:val="16"/>
    </w:rPr>
  </w:style>
  <w:style w:type="paragraph" w:customStyle="1" w:styleId="Nummerlista">
    <w:name w:val="Nummerlista"/>
    <w:basedOn w:val="Brdtext"/>
    <w:uiPriority w:val="99"/>
    <w:rsid w:val="00461720"/>
    <w:pPr>
      <w:tabs>
        <w:tab w:val="num" w:pos="360"/>
      </w:tabs>
      <w:ind w:left="357" w:hanging="357"/>
    </w:pPr>
  </w:style>
  <w:style w:type="table" w:styleId="Tabellrutnt">
    <w:name w:val="Table Grid"/>
    <w:basedOn w:val="Normaltabell"/>
    <w:uiPriority w:val="99"/>
    <w:semiHidden/>
    <w:rsid w:val="00EB1CD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uiPriority w:val="99"/>
    <w:semiHidden/>
    <w:rsid w:val="00D506B1"/>
    <w:rPr>
      <w:sz w:val="10"/>
    </w:rPr>
  </w:style>
  <w:style w:type="paragraph" w:styleId="Brdtext">
    <w:name w:val="Body Text"/>
    <w:basedOn w:val="Normal"/>
    <w:link w:val="BrdtextChar"/>
    <w:qFormat/>
    <w:rsid w:val="005B156D"/>
    <w:pPr>
      <w:spacing w:after="240"/>
    </w:pPr>
    <w:rPr>
      <w:rFonts w:ascii="Arial" w:eastAsia="Arial" w:hAnsi="Arial" w:cs="Arial"/>
      <w:sz w:val="22"/>
      <w:szCs w:val="22"/>
    </w:rPr>
  </w:style>
  <w:style w:type="character" w:customStyle="1" w:styleId="BrdtextChar">
    <w:name w:val="Brödtext Char"/>
    <w:basedOn w:val="Standardstycketeckensnitt"/>
    <w:link w:val="Brdtext"/>
    <w:locked/>
    <w:rsid w:val="005B156D"/>
    <w:rPr>
      <w:rFonts w:ascii="Arial" w:eastAsia="Arial" w:hAnsi="Arial" w:cs="Arial"/>
    </w:rPr>
  </w:style>
  <w:style w:type="paragraph" w:customStyle="1" w:styleId="ProfilInfo">
    <w:name w:val="ProfilInfo"/>
    <w:basedOn w:val="Normal"/>
    <w:semiHidden/>
    <w:rsid w:val="001A5257"/>
    <w:rPr>
      <w:sz w:val="20"/>
    </w:rPr>
  </w:style>
  <w:style w:type="paragraph" w:styleId="Ballongtext">
    <w:name w:val="Balloon Text"/>
    <w:basedOn w:val="Normal"/>
    <w:link w:val="BallongtextChar"/>
    <w:uiPriority w:val="99"/>
    <w:semiHidden/>
    <w:locked/>
    <w:rsid w:val="00831FD9"/>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831FD9"/>
    <w:rPr>
      <w:rFonts w:ascii="Tahoma" w:hAnsi="Tahoma" w:cs="Tahoma"/>
      <w:sz w:val="16"/>
      <w:szCs w:val="16"/>
    </w:rPr>
  </w:style>
  <w:style w:type="character" w:styleId="AnvndHyperlnk">
    <w:name w:val="FollowedHyperlink"/>
    <w:basedOn w:val="Standardstycketeckensnitt"/>
    <w:uiPriority w:val="99"/>
    <w:semiHidden/>
    <w:unhideWhenUsed/>
    <w:locked/>
    <w:rsid w:val="005740AD"/>
    <w:rPr>
      <w:color w:val="800080" w:themeColor="followedHyperlink"/>
      <w:u w:val="single"/>
    </w:rPr>
  </w:style>
  <w:style w:type="character" w:styleId="Kommentarsreferens">
    <w:name w:val="annotation reference"/>
    <w:basedOn w:val="Standardstycketeckensnitt"/>
    <w:uiPriority w:val="99"/>
    <w:semiHidden/>
    <w:unhideWhenUsed/>
    <w:locked/>
    <w:rsid w:val="00314914"/>
    <w:rPr>
      <w:sz w:val="16"/>
      <w:szCs w:val="16"/>
    </w:rPr>
  </w:style>
  <w:style w:type="paragraph" w:styleId="Kommentarer">
    <w:name w:val="annotation text"/>
    <w:basedOn w:val="Normal"/>
    <w:link w:val="KommentarerChar"/>
    <w:uiPriority w:val="99"/>
    <w:semiHidden/>
    <w:unhideWhenUsed/>
    <w:locked/>
    <w:rsid w:val="00314914"/>
    <w:rPr>
      <w:sz w:val="20"/>
      <w:szCs w:val="20"/>
    </w:rPr>
  </w:style>
  <w:style w:type="character" w:customStyle="1" w:styleId="KommentarerChar">
    <w:name w:val="Kommentarer Char"/>
    <w:basedOn w:val="Standardstycketeckensnitt"/>
    <w:link w:val="Kommentarer"/>
    <w:uiPriority w:val="99"/>
    <w:semiHidden/>
    <w:rsid w:val="00314914"/>
    <w:rPr>
      <w:sz w:val="20"/>
      <w:szCs w:val="20"/>
    </w:rPr>
  </w:style>
  <w:style w:type="paragraph" w:styleId="Kommentarsmne">
    <w:name w:val="annotation subject"/>
    <w:basedOn w:val="Kommentarer"/>
    <w:next w:val="Kommentarer"/>
    <w:link w:val="KommentarsmneChar"/>
    <w:uiPriority w:val="99"/>
    <w:semiHidden/>
    <w:unhideWhenUsed/>
    <w:locked/>
    <w:rsid w:val="00314914"/>
    <w:rPr>
      <w:b/>
      <w:bCs/>
    </w:rPr>
  </w:style>
  <w:style w:type="character" w:customStyle="1" w:styleId="KommentarsmneChar">
    <w:name w:val="Kommentarsämne Char"/>
    <w:basedOn w:val="KommentarerChar"/>
    <w:link w:val="Kommentarsmne"/>
    <w:uiPriority w:val="99"/>
    <w:semiHidden/>
    <w:rsid w:val="00314914"/>
    <w:rPr>
      <w:b/>
      <w:bCs/>
      <w:sz w:val="20"/>
      <w:szCs w:val="20"/>
    </w:rPr>
  </w:style>
  <w:style w:type="paragraph" w:customStyle="1" w:styleId="Pa3">
    <w:name w:val="Pa3"/>
    <w:basedOn w:val="Normal"/>
    <w:next w:val="Normal"/>
    <w:uiPriority w:val="99"/>
    <w:rsid w:val="00DC1F22"/>
    <w:pPr>
      <w:autoSpaceDE w:val="0"/>
      <w:autoSpaceDN w:val="0"/>
      <w:adjustRightInd w:val="0"/>
      <w:spacing w:line="241" w:lineRule="atLeast"/>
    </w:pPr>
  </w:style>
  <w:style w:type="paragraph" w:customStyle="1" w:styleId="Pa9">
    <w:name w:val="Pa9"/>
    <w:basedOn w:val="Normal"/>
    <w:next w:val="Normal"/>
    <w:uiPriority w:val="99"/>
    <w:rsid w:val="00DC1F22"/>
    <w:pPr>
      <w:autoSpaceDE w:val="0"/>
      <w:autoSpaceDN w:val="0"/>
      <w:adjustRightInd w:val="0"/>
      <w:spacing w:line="241" w:lineRule="atLeast"/>
    </w:pPr>
  </w:style>
  <w:style w:type="character" w:customStyle="1" w:styleId="A4">
    <w:name w:val="A4"/>
    <w:uiPriority w:val="99"/>
    <w:rsid w:val="00DC1F22"/>
    <w:rPr>
      <w:color w:val="000000"/>
      <w:sz w:val="14"/>
      <w:szCs w:val="14"/>
    </w:rPr>
  </w:style>
  <w:style w:type="paragraph" w:customStyle="1" w:styleId="Default">
    <w:name w:val="Default"/>
    <w:rsid w:val="009D1A46"/>
    <w:pPr>
      <w:autoSpaceDE w:val="0"/>
      <w:autoSpaceDN w:val="0"/>
      <w:adjustRightInd w:val="0"/>
    </w:pPr>
    <w:rPr>
      <w:color w:val="000000"/>
      <w:sz w:val="24"/>
      <w:szCs w:val="24"/>
    </w:rPr>
  </w:style>
  <w:style w:type="character" w:styleId="Betoning">
    <w:name w:val="Emphasis"/>
    <w:basedOn w:val="Standardstycketeckensnitt"/>
    <w:uiPriority w:val="20"/>
    <w:qFormat/>
    <w:rsid w:val="009D1A46"/>
    <w:rPr>
      <w:i/>
      <w:iCs/>
    </w:rPr>
  </w:style>
  <w:style w:type="paragraph" w:styleId="Liststycke">
    <w:name w:val="List Paragraph"/>
    <w:basedOn w:val="Normal"/>
    <w:uiPriority w:val="34"/>
    <w:qFormat/>
    <w:rsid w:val="00213487"/>
    <w:pPr>
      <w:spacing w:after="200" w:line="276" w:lineRule="auto"/>
      <w:ind w:left="720"/>
      <w:contextualSpacing/>
    </w:pPr>
    <w:rPr>
      <w:rFonts w:eastAsiaTheme="majorEastAsia" w:cstheme="majorBidi"/>
      <w:szCs w:val="22"/>
      <w:lang w:eastAsia="en-US"/>
    </w:rPr>
  </w:style>
  <w:style w:type="paragraph" w:styleId="Oformateradtext">
    <w:name w:val="Plain Text"/>
    <w:basedOn w:val="Normal"/>
    <w:link w:val="OformateradtextChar"/>
    <w:uiPriority w:val="99"/>
    <w:semiHidden/>
    <w:unhideWhenUsed/>
    <w:locked/>
    <w:rsid w:val="00D6738E"/>
    <w:rPr>
      <w:rFonts w:ascii="Calibri" w:eastAsiaTheme="minorHAnsi" w:hAnsi="Calibri"/>
      <w:sz w:val="22"/>
      <w:szCs w:val="22"/>
      <w:lang w:eastAsia="en-US"/>
    </w:rPr>
  </w:style>
  <w:style w:type="character" w:customStyle="1" w:styleId="OformateradtextChar">
    <w:name w:val="Oformaterad text Char"/>
    <w:basedOn w:val="Standardstycketeckensnitt"/>
    <w:link w:val="Oformateradtext"/>
    <w:uiPriority w:val="99"/>
    <w:semiHidden/>
    <w:rsid w:val="00D6738E"/>
    <w:rPr>
      <w:rFonts w:ascii="Calibri" w:eastAsiaTheme="minorHAnsi" w:hAnsi="Calibri"/>
      <w:lang w:eastAsia="en-US"/>
    </w:rPr>
  </w:style>
  <w:style w:type="paragraph" w:styleId="Innehllsfrteckningsrubrik">
    <w:name w:val="TOC Heading"/>
    <w:basedOn w:val="Rubrik1"/>
    <w:next w:val="Normal"/>
    <w:uiPriority w:val="39"/>
    <w:unhideWhenUsed/>
    <w:qFormat/>
    <w:rsid w:val="00794BA4"/>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rPr>
  </w:style>
  <w:style w:type="character" w:styleId="Olstomnmnande">
    <w:name w:val="Unresolved Mention"/>
    <w:basedOn w:val="Standardstycketeckensnitt"/>
    <w:uiPriority w:val="99"/>
    <w:semiHidden/>
    <w:unhideWhenUsed/>
    <w:rsid w:val="003B1D53"/>
    <w:rPr>
      <w:color w:val="808080"/>
      <w:shd w:val="clear" w:color="auto" w:fill="E6E6E6"/>
    </w:rPr>
  </w:style>
  <w:style w:type="character" w:customStyle="1" w:styleId="insidan2-webpart-heading1">
    <w:name w:val="insidan2-webpart-heading1"/>
    <w:basedOn w:val="Standardstycketeckensnitt"/>
    <w:rsid w:val="004B65D4"/>
    <w:rPr>
      <w:vanish w:val="0"/>
      <w:webHidden w:val="0"/>
      <w:specVanish w:val="0"/>
    </w:rPr>
  </w:style>
  <w:style w:type="paragraph" w:styleId="Normalwebb">
    <w:name w:val="Normal (Web)"/>
    <w:basedOn w:val="Normal"/>
    <w:uiPriority w:val="99"/>
    <w:semiHidden/>
    <w:unhideWhenUsed/>
    <w:locked/>
    <w:rsid w:val="0037289F"/>
    <w:pPr>
      <w:spacing w:before="100" w:beforeAutospacing="1" w:after="100" w:afterAutospacing="1"/>
    </w:pPr>
  </w:style>
  <w:style w:type="paragraph" w:styleId="HTML-frformaterad">
    <w:name w:val="HTML Preformatted"/>
    <w:basedOn w:val="Normal"/>
    <w:link w:val="HTML-frformateradChar"/>
    <w:uiPriority w:val="99"/>
    <w:semiHidden/>
    <w:unhideWhenUsed/>
    <w:locked/>
    <w:rsid w:val="00372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37289F"/>
    <w:rPr>
      <w:rFonts w:ascii="Courier New" w:hAnsi="Courier New" w:cs="Courier New"/>
      <w:sz w:val="20"/>
      <w:szCs w:val="20"/>
    </w:rPr>
  </w:style>
  <w:style w:type="paragraph" w:styleId="Revision">
    <w:name w:val="Revision"/>
    <w:hidden/>
    <w:uiPriority w:val="99"/>
    <w:semiHidden/>
    <w:rsid w:val="002C07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6774">
      <w:bodyDiv w:val="1"/>
      <w:marLeft w:val="0"/>
      <w:marRight w:val="0"/>
      <w:marTop w:val="0"/>
      <w:marBottom w:val="0"/>
      <w:divBdr>
        <w:top w:val="none" w:sz="0" w:space="0" w:color="auto"/>
        <w:left w:val="none" w:sz="0" w:space="0" w:color="auto"/>
        <w:bottom w:val="none" w:sz="0" w:space="0" w:color="auto"/>
        <w:right w:val="none" w:sz="0" w:space="0" w:color="auto"/>
      </w:divBdr>
      <w:divsChild>
        <w:div w:id="110786158">
          <w:marLeft w:val="0"/>
          <w:marRight w:val="0"/>
          <w:marTop w:val="0"/>
          <w:marBottom w:val="0"/>
          <w:divBdr>
            <w:top w:val="none" w:sz="0" w:space="0" w:color="auto"/>
            <w:left w:val="none" w:sz="0" w:space="0" w:color="auto"/>
            <w:bottom w:val="none" w:sz="0" w:space="0" w:color="auto"/>
            <w:right w:val="none" w:sz="0" w:space="0" w:color="auto"/>
          </w:divBdr>
          <w:divsChild>
            <w:div w:id="569079593">
              <w:marLeft w:val="0"/>
              <w:marRight w:val="0"/>
              <w:marTop w:val="0"/>
              <w:marBottom w:val="0"/>
              <w:divBdr>
                <w:top w:val="none" w:sz="0" w:space="0" w:color="auto"/>
                <w:left w:val="none" w:sz="0" w:space="0" w:color="auto"/>
                <w:bottom w:val="none" w:sz="0" w:space="0" w:color="auto"/>
                <w:right w:val="none" w:sz="0" w:space="0" w:color="auto"/>
              </w:divBdr>
              <w:divsChild>
                <w:div w:id="222570533">
                  <w:marLeft w:val="0"/>
                  <w:marRight w:val="0"/>
                  <w:marTop w:val="0"/>
                  <w:marBottom w:val="0"/>
                  <w:divBdr>
                    <w:top w:val="none" w:sz="0" w:space="0" w:color="auto"/>
                    <w:left w:val="none" w:sz="0" w:space="0" w:color="auto"/>
                    <w:bottom w:val="none" w:sz="0" w:space="0" w:color="auto"/>
                    <w:right w:val="none" w:sz="0" w:space="0" w:color="auto"/>
                  </w:divBdr>
                  <w:divsChild>
                    <w:div w:id="1758402422">
                      <w:marLeft w:val="0"/>
                      <w:marRight w:val="0"/>
                      <w:marTop w:val="0"/>
                      <w:marBottom w:val="0"/>
                      <w:divBdr>
                        <w:top w:val="none" w:sz="0" w:space="0" w:color="auto"/>
                        <w:left w:val="none" w:sz="0" w:space="0" w:color="auto"/>
                        <w:bottom w:val="none" w:sz="0" w:space="0" w:color="auto"/>
                        <w:right w:val="none" w:sz="0" w:space="0" w:color="auto"/>
                      </w:divBdr>
                      <w:divsChild>
                        <w:div w:id="222103538">
                          <w:marLeft w:val="0"/>
                          <w:marRight w:val="0"/>
                          <w:marTop w:val="0"/>
                          <w:marBottom w:val="0"/>
                          <w:divBdr>
                            <w:top w:val="none" w:sz="0" w:space="0" w:color="auto"/>
                            <w:left w:val="none" w:sz="0" w:space="0" w:color="auto"/>
                            <w:bottom w:val="none" w:sz="0" w:space="0" w:color="auto"/>
                            <w:right w:val="none" w:sz="0" w:space="0" w:color="auto"/>
                          </w:divBdr>
                          <w:divsChild>
                            <w:div w:id="288249779">
                              <w:marLeft w:val="0"/>
                              <w:marRight w:val="0"/>
                              <w:marTop w:val="0"/>
                              <w:marBottom w:val="0"/>
                              <w:divBdr>
                                <w:top w:val="none" w:sz="0" w:space="0" w:color="auto"/>
                                <w:left w:val="none" w:sz="0" w:space="0" w:color="auto"/>
                                <w:bottom w:val="none" w:sz="0" w:space="0" w:color="auto"/>
                                <w:right w:val="none" w:sz="0" w:space="0" w:color="auto"/>
                              </w:divBdr>
                              <w:divsChild>
                                <w:div w:id="10575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996800">
      <w:bodyDiv w:val="1"/>
      <w:marLeft w:val="0"/>
      <w:marRight w:val="0"/>
      <w:marTop w:val="0"/>
      <w:marBottom w:val="0"/>
      <w:divBdr>
        <w:top w:val="none" w:sz="0" w:space="0" w:color="auto"/>
        <w:left w:val="none" w:sz="0" w:space="0" w:color="auto"/>
        <w:bottom w:val="none" w:sz="0" w:space="0" w:color="auto"/>
        <w:right w:val="none" w:sz="0" w:space="0" w:color="auto"/>
      </w:divBdr>
    </w:div>
    <w:div w:id="287976059">
      <w:bodyDiv w:val="1"/>
      <w:marLeft w:val="0"/>
      <w:marRight w:val="0"/>
      <w:marTop w:val="0"/>
      <w:marBottom w:val="0"/>
      <w:divBdr>
        <w:top w:val="none" w:sz="0" w:space="0" w:color="auto"/>
        <w:left w:val="none" w:sz="0" w:space="0" w:color="auto"/>
        <w:bottom w:val="none" w:sz="0" w:space="0" w:color="auto"/>
        <w:right w:val="none" w:sz="0" w:space="0" w:color="auto"/>
      </w:divBdr>
    </w:div>
    <w:div w:id="394086518">
      <w:bodyDiv w:val="1"/>
      <w:marLeft w:val="0"/>
      <w:marRight w:val="0"/>
      <w:marTop w:val="0"/>
      <w:marBottom w:val="0"/>
      <w:divBdr>
        <w:top w:val="none" w:sz="0" w:space="0" w:color="auto"/>
        <w:left w:val="none" w:sz="0" w:space="0" w:color="auto"/>
        <w:bottom w:val="none" w:sz="0" w:space="0" w:color="auto"/>
        <w:right w:val="none" w:sz="0" w:space="0" w:color="auto"/>
      </w:divBdr>
    </w:div>
    <w:div w:id="540947601">
      <w:bodyDiv w:val="1"/>
      <w:marLeft w:val="0"/>
      <w:marRight w:val="0"/>
      <w:marTop w:val="0"/>
      <w:marBottom w:val="0"/>
      <w:divBdr>
        <w:top w:val="none" w:sz="0" w:space="0" w:color="auto"/>
        <w:left w:val="none" w:sz="0" w:space="0" w:color="auto"/>
        <w:bottom w:val="none" w:sz="0" w:space="0" w:color="auto"/>
        <w:right w:val="none" w:sz="0" w:space="0" w:color="auto"/>
      </w:divBdr>
    </w:div>
    <w:div w:id="554509338">
      <w:bodyDiv w:val="1"/>
      <w:marLeft w:val="0"/>
      <w:marRight w:val="0"/>
      <w:marTop w:val="0"/>
      <w:marBottom w:val="0"/>
      <w:divBdr>
        <w:top w:val="none" w:sz="0" w:space="0" w:color="auto"/>
        <w:left w:val="none" w:sz="0" w:space="0" w:color="auto"/>
        <w:bottom w:val="none" w:sz="0" w:space="0" w:color="auto"/>
        <w:right w:val="none" w:sz="0" w:space="0" w:color="auto"/>
      </w:divBdr>
    </w:div>
    <w:div w:id="585116786">
      <w:bodyDiv w:val="1"/>
      <w:marLeft w:val="0"/>
      <w:marRight w:val="0"/>
      <w:marTop w:val="0"/>
      <w:marBottom w:val="0"/>
      <w:divBdr>
        <w:top w:val="none" w:sz="0" w:space="0" w:color="auto"/>
        <w:left w:val="none" w:sz="0" w:space="0" w:color="auto"/>
        <w:bottom w:val="none" w:sz="0" w:space="0" w:color="auto"/>
        <w:right w:val="none" w:sz="0" w:space="0" w:color="auto"/>
      </w:divBdr>
    </w:div>
    <w:div w:id="699476442">
      <w:bodyDiv w:val="1"/>
      <w:marLeft w:val="0"/>
      <w:marRight w:val="0"/>
      <w:marTop w:val="0"/>
      <w:marBottom w:val="0"/>
      <w:divBdr>
        <w:top w:val="none" w:sz="0" w:space="0" w:color="auto"/>
        <w:left w:val="none" w:sz="0" w:space="0" w:color="auto"/>
        <w:bottom w:val="none" w:sz="0" w:space="0" w:color="auto"/>
        <w:right w:val="none" w:sz="0" w:space="0" w:color="auto"/>
      </w:divBdr>
    </w:div>
    <w:div w:id="949895926">
      <w:bodyDiv w:val="1"/>
      <w:marLeft w:val="0"/>
      <w:marRight w:val="0"/>
      <w:marTop w:val="0"/>
      <w:marBottom w:val="0"/>
      <w:divBdr>
        <w:top w:val="none" w:sz="0" w:space="0" w:color="auto"/>
        <w:left w:val="none" w:sz="0" w:space="0" w:color="auto"/>
        <w:bottom w:val="none" w:sz="0" w:space="0" w:color="auto"/>
        <w:right w:val="none" w:sz="0" w:space="0" w:color="auto"/>
      </w:divBdr>
    </w:div>
    <w:div w:id="954991142">
      <w:bodyDiv w:val="1"/>
      <w:marLeft w:val="0"/>
      <w:marRight w:val="0"/>
      <w:marTop w:val="0"/>
      <w:marBottom w:val="0"/>
      <w:divBdr>
        <w:top w:val="none" w:sz="0" w:space="0" w:color="auto"/>
        <w:left w:val="none" w:sz="0" w:space="0" w:color="auto"/>
        <w:bottom w:val="none" w:sz="0" w:space="0" w:color="auto"/>
        <w:right w:val="none" w:sz="0" w:space="0" w:color="auto"/>
      </w:divBdr>
    </w:div>
    <w:div w:id="1014574355">
      <w:bodyDiv w:val="1"/>
      <w:marLeft w:val="0"/>
      <w:marRight w:val="0"/>
      <w:marTop w:val="0"/>
      <w:marBottom w:val="0"/>
      <w:divBdr>
        <w:top w:val="none" w:sz="0" w:space="0" w:color="auto"/>
        <w:left w:val="none" w:sz="0" w:space="0" w:color="auto"/>
        <w:bottom w:val="none" w:sz="0" w:space="0" w:color="auto"/>
        <w:right w:val="none" w:sz="0" w:space="0" w:color="auto"/>
      </w:divBdr>
      <w:divsChild>
        <w:div w:id="1999844601">
          <w:marLeft w:val="0"/>
          <w:marRight w:val="0"/>
          <w:marTop w:val="0"/>
          <w:marBottom w:val="0"/>
          <w:divBdr>
            <w:top w:val="none" w:sz="0" w:space="0" w:color="auto"/>
            <w:left w:val="none" w:sz="0" w:space="0" w:color="auto"/>
            <w:bottom w:val="none" w:sz="0" w:space="0" w:color="auto"/>
            <w:right w:val="none" w:sz="0" w:space="0" w:color="auto"/>
          </w:divBdr>
          <w:divsChild>
            <w:div w:id="231282889">
              <w:marLeft w:val="0"/>
              <w:marRight w:val="0"/>
              <w:marTop w:val="0"/>
              <w:marBottom w:val="0"/>
              <w:divBdr>
                <w:top w:val="none" w:sz="0" w:space="0" w:color="auto"/>
                <w:left w:val="none" w:sz="0" w:space="0" w:color="auto"/>
                <w:bottom w:val="none" w:sz="0" w:space="0" w:color="auto"/>
                <w:right w:val="none" w:sz="0" w:space="0" w:color="auto"/>
              </w:divBdr>
              <w:divsChild>
                <w:div w:id="2118870947">
                  <w:marLeft w:val="0"/>
                  <w:marRight w:val="0"/>
                  <w:marTop w:val="0"/>
                  <w:marBottom w:val="0"/>
                  <w:divBdr>
                    <w:top w:val="none" w:sz="0" w:space="0" w:color="auto"/>
                    <w:left w:val="none" w:sz="0" w:space="0" w:color="auto"/>
                    <w:bottom w:val="none" w:sz="0" w:space="0" w:color="auto"/>
                    <w:right w:val="none" w:sz="0" w:space="0" w:color="auto"/>
                  </w:divBdr>
                  <w:divsChild>
                    <w:div w:id="1272782583">
                      <w:marLeft w:val="0"/>
                      <w:marRight w:val="0"/>
                      <w:marTop w:val="0"/>
                      <w:marBottom w:val="0"/>
                      <w:divBdr>
                        <w:top w:val="none" w:sz="0" w:space="0" w:color="auto"/>
                        <w:left w:val="none" w:sz="0" w:space="0" w:color="auto"/>
                        <w:bottom w:val="none" w:sz="0" w:space="0" w:color="auto"/>
                        <w:right w:val="none" w:sz="0" w:space="0" w:color="auto"/>
                      </w:divBdr>
                      <w:divsChild>
                        <w:div w:id="522594028">
                          <w:marLeft w:val="0"/>
                          <w:marRight w:val="0"/>
                          <w:marTop w:val="0"/>
                          <w:marBottom w:val="0"/>
                          <w:divBdr>
                            <w:top w:val="none" w:sz="0" w:space="0" w:color="auto"/>
                            <w:left w:val="none" w:sz="0" w:space="0" w:color="auto"/>
                            <w:bottom w:val="none" w:sz="0" w:space="0" w:color="auto"/>
                            <w:right w:val="none" w:sz="0" w:space="0" w:color="auto"/>
                          </w:divBdr>
                          <w:divsChild>
                            <w:div w:id="976958819">
                              <w:marLeft w:val="0"/>
                              <w:marRight w:val="0"/>
                              <w:marTop w:val="0"/>
                              <w:marBottom w:val="0"/>
                              <w:divBdr>
                                <w:top w:val="none" w:sz="0" w:space="0" w:color="auto"/>
                                <w:left w:val="none" w:sz="0" w:space="0" w:color="auto"/>
                                <w:bottom w:val="none" w:sz="0" w:space="0" w:color="auto"/>
                                <w:right w:val="none" w:sz="0" w:space="0" w:color="auto"/>
                              </w:divBdr>
                              <w:divsChild>
                                <w:div w:id="324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696748">
      <w:bodyDiv w:val="1"/>
      <w:marLeft w:val="0"/>
      <w:marRight w:val="0"/>
      <w:marTop w:val="0"/>
      <w:marBottom w:val="0"/>
      <w:divBdr>
        <w:top w:val="none" w:sz="0" w:space="0" w:color="auto"/>
        <w:left w:val="none" w:sz="0" w:space="0" w:color="auto"/>
        <w:bottom w:val="none" w:sz="0" w:space="0" w:color="auto"/>
        <w:right w:val="none" w:sz="0" w:space="0" w:color="auto"/>
      </w:divBdr>
    </w:div>
    <w:div w:id="1303926394">
      <w:bodyDiv w:val="1"/>
      <w:marLeft w:val="0"/>
      <w:marRight w:val="0"/>
      <w:marTop w:val="0"/>
      <w:marBottom w:val="0"/>
      <w:divBdr>
        <w:top w:val="none" w:sz="0" w:space="0" w:color="auto"/>
        <w:left w:val="none" w:sz="0" w:space="0" w:color="auto"/>
        <w:bottom w:val="none" w:sz="0" w:space="0" w:color="auto"/>
        <w:right w:val="none" w:sz="0" w:space="0" w:color="auto"/>
      </w:divBdr>
    </w:div>
    <w:div w:id="1388336602">
      <w:bodyDiv w:val="1"/>
      <w:marLeft w:val="0"/>
      <w:marRight w:val="0"/>
      <w:marTop w:val="0"/>
      <w:marBottom w:val="0"/>
      <w:divBdr>
        <w:top w:val="none" w:sz="0" w:space="0" w:color="auto"/>
        <w:left w:val="none" w:sz="0" w:space="0" w:color="auto"/>
        <w:bottom w:val="none" w:sz="0" w:space="0" w:color="auto"/>
        <w:right w:val="none" w:sz="0" w:space="0" w:color="auto"/>
      </w:divBdr>
    </w:div>
    <w:div w:id="1456096394">
      <w:bodyDiv w:val="1"/>
      <w:marLeft w:val="0"/>
      <w:marRight w:val="0"/>
      <w:marTop w:val="0"/>
      <w:marBottom w:val="0"/>
      <w:divBdr>
        <w:top w:val="none" w:sz="0" w:space="0" w:color="auto"/>
        <w:left w:val="none" w:sz="0" w:space="0" w:color="auto"/>
        <w:bottom w:val="none" w:sz="0" w:space="0" w:color="auto"/>
        <w:right w:val="none" w:sz="0" w:space="0" w:color="auto"/>
      </w:divBdr>
    </w:div>
    <w:div w:id="1493373714">
      <w:bodyDiv w:val="1"/>
      <w:marLeft w:val="0"/>
      <w:marRight w:val="0"/>
      <w:marTop w:val="0"/>
      <w:marBottom w:val="0"/>
      <w:divBdr>
        <w:top w:val="none" w:sz="0" w:space="0" w:color="auto"/>
        <w:left w:val="none" w:sz="0" w:space="0" w:color="auto"/>
        <w:bottom w:val="none" w:sz="0" w:space="0" w:color="auto"/>
        <w:right w:val="none" w:sz="0" w:space="0" w:color="auto"/>
      </w:divBdr>
      <w:divsChild>
        <w:div w:id="1903759470">
          <w:marLeft w:val="0"/>
          <w:marRight w:val="0"/>
          <w:marTop w:val="0"/>
          <w:marBottom w:val="0"/>
          <w:divBdr>
            <w:top w:val="none" w:sz="0" w:space="0" w:color="auto"/>
            <w:left w:val="none" w:sz="0" w:space="0" w:color="auto"/>
            <w:bottom w:val="none" w:sz="0" w:space="0" w:color="auto"/>
            <w:right w:val="none" w:sz="0" w:space="0" w:color="auto"/>
          </w:divBdr>
          <w:divsChild>
            <w:div w:id="613050405">
              <w:marLeft w:val="0"/>
              <w:marRight w:val="0"/>
              <w:marTop w:val="0"/>
              <w:marBottom w:val="0"/>
              <w:divBdr>
                <w:top w:val="none" w:sz="0" w:space="0" w:color="auto"/>
                <w:left w:val="none" w:sz="0" w:space="0" w:color="auto"/>
                <w:bottom w:val="none" w:sz="0" w:space="0" w:color="auto"/>
                <w:right w:val="none" w:sz="0" w:space="0" w:color="auto"/>
              </w:divBdr>
              <w:divsChild>
                <w:div w:id="1005933475">
                  <w:marLeft w:val="0"/>
                  <w:marRight w:val="0"/>
                  <w:marTop w:val="0"/>
                  <w:marBottom w:val="0"/>
                  <w:divBdr>
                    <w:top w:val="none" w:sz="0" w:space="0" w:color="auto"/>
                    <w:left w:val="none" w:sz="0" w:space="0" w:color="auto"/>
                    <w:bottom w:val="none" w:sz="0" w:space="0" w:color="auto"/>
                    <w:right w:val="none" w:sz="0" w:space="0" w:color="auto"/>
                  </w:divBdr>
                  <w:divsChild>
                    <w:div w:id="1407147837">
                      <w:marLeft w:val="0"/>
                      <w:marRight w:val="0"/>
                      <w:marTop w:val="0"/>
                      <w:marBottom w:val="0"/>
                      <w:divBdr>
                        <w:top w:val="none" w:sz="0" w:space="0" w:color="auto"/>
                        <w:left w:val="none" w:sz="0" w:space="0" w:color="auto"/>
                        <w:bottom w:val="none" w:sz="0" w:space="0" w:color="auto"/>
                        <w:right w:val="none" w:sz="0" w:space="0" w:color="auto"/>
                      </w:divBdr>
                      <w:divsChild>
                        <w:div w:id="784348606">
                          <w:marLeft w:val="0"/>
                          <w:marRight w:val="0"/>
                          <w:marTop w:val="0"/>
                          <w:marBottom w:val="0"/>
                          <w:divBdr>
                            <w:top w:val="none" w:sz="0" w:space="0" w:color="auto"/>
                            <w:left w:val="none" w:sz="0" w:space="0" w:color="auto"/>
                            <w:bottom w:val="none" w:sz="0" w:space="0" w:color="auto"/>
                            <w:right w:val="none" w:sz="0" w:space="0" w:color="auto"/>
                          </w:divBdr>
                          <w:divsChild>
                            <w:div w:id="1195852853">
                              <w:marLeft w:val="0"/>
                              <w:marRight w:val="0"/>
                              <w:marTop w:val="0"/>
                              <w:marBottom w:val="0"/>
                              <w:divBdr>
                                <w:top w:val="none" w:sz="0" w:space="0" w:color="auto"/>
                                <w:left w:val="none" w:sz="0" w:space="0" w:color="auto"/>
                                <w:bottom w:val="none" w:sz="0" w:space="0" w:color="auto"/>
                                <w:right w:val="none" w:sz="0" w:space="0" w:color="auto"/>
                              </w:divBdr>
                              <w:divsChild>
                                <w:div w:id="10168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929783">
      <w:bodyDiv w:val="1"/>
      <w:marLeft w:val="0"/>
      <w:marRight w:val="0"/>
      <w:marTop w:val="0"/>
      <w:marBottom w:val="0"/>
      <w:divBdr>
        <w:top w:val="none" w:sz="0" w:space="0" w:color="auto"/>
        <w:left w:val="none" w:sz="0" w:space="0" w:color="auto"/>
        <w:bottom w:val="none" w:sz="0" w:space="0" w:color="auto"/>
        <w:right w:val="none" w:sz="0" w:space="0" w:color="auto"/>
      </w:divBdr>
    </w:div>
    <w:div w:id="1679040967">
      <w:bodyDiv w:val="1"/>
      <w:marLeft w:val="0"/>
      <w:marRight w:val="0"/>
      <w:marTop w:val="0"/>
      <w:marBottom w:val="0"/>
      <w:divBdr>
        <w:top w:val="none" w:sz="0" w:space="0" w:color="auto"/>
        <w:left w:val="none" w:sz="0" w:space="0" w:color="auto"/>
        <w:bottom w:val="none" w:sz="0" w:space="0" w:color="auto"/>
        <w:right w:val="none" w:sz="0" w:space="0" w:color="auto"/>
      </w:divBdr>
    </w:div>
    <w:div w:id="18210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stillsyn@energimyndigheten.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fan.jansson@energimyndigheten.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insidan.energimyndigheten.se/samarbetsytor/org/Analysavdelni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M\Remisser\Remiss_yttran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EEBF99E87DAB48B7B6850312A591A7" ma:contentTypeVersion="11" ma:contentTypeDescription="Skapa ett nytt dokument." ma:contentTypeScope="" ma:versionID="24769986e70713fd3d135a01e35e87fa">
  <xsd:schema xmlns:xsd="http://www.w3.org/2001/XMLSchema" xmlns:xs="http://www.w3.org/2001/XMLSchema" xmlns:p="http://schemas.microsoft.com/office/2006/metadata/properties" xmlns:ns3="17a4b6e0-060f-4498-abdb-fefbd3296105" xmlns:ns4="ab100dcc-de2d-40c6-9c06-e146ae30916c" targetNamespace="http://schemas.microsoft.com/office/2006/metadata/properties" ma:root="true" ma:fieldsID="def61a302717cbdf51d0dc14cbb81f58" ns3:_="" ns4:_="">
    <xsd:import namespace="17a4b6e0-060f-4498-abdb-fefbd3296105"/>
    <xsd:import namespace="ab100dcc-de2d-40c6-9c06-e146ae3091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4b6e0-060f-4498-abdb-fefbd3296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00dcc-de2d-40c6-9c06-e146ae30916c"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SharingHintHash" ma:index="15"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B283-139D-4D6C-93A8-3A1D2F728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4b6e0-060f-4498-abdb-fefbd3296105"/>
    <ds:schemaRef ds:uri="ab100dcc-de2d-40c6-9c06-e146ae309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04C26-1C95-46FF-8263-D77F9FBE7E1F}">
  <ds:schemaRefs>
    <ds:schemaRef ds:uri="http://schemas.microsoft.com/sharepoint/v3/contenttype/forms"/>
  </ds:schemaRefs>
</ds:datastoreItem>
</file>

<file path=customXml/itemProps3.xml><?xml version="1.0" encoding="utf-8"?>
<ds:datastoreItem xmlns:ds="http://schemas.openxmlformats.org/officeDocument/2006/customXml" ds:itemID="{44A380E3-6BE9-4FF1-8888-EE449AC004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F5C04D-E6EF-4F42-9EA3-65230E55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Remiss_yttrande</Template>
  <TotalTime>1466</TotalTime>
  <Pages>10</Pages>
  <Words>3377</Words>
  <Characters>17901</Characters>
  <Application>Microsoft Office Word</Application>
  <DocSecurity>0</DocSecurity>
  <Lines>149</Lines>
  <Paragraphs>42</Paragraphs>
  <ScaleCrop>false</ScaleCrop>
  <HeadingPairs>
    <vt:vector size="2" baseType="variant">
      <vt:variant>
        <vt:lpstr>Rubrik</vt:lpstr>
      </vt:variant>
      <vt:variant>
        <vt:i4>1</vt:i4>
      </vt:variant>
    </vt:vector>
  </HeadingPairs>
  <TitlesOfParts>
    <vt:vector size="1" baseType="lpstr">
      <vt:lpstr>ARBETSDOKUMENT - Konsekvensutredning NIS Föreskrifter</vt:lpstr>
    </vt:vector>
  </TitlesOfParts>
  <Company>Energimyndigheten</Company>
  <LinksUpToDate>false</LinksUpToDate>
  <CharactersWithSpaces>21236</CharactersWithSpaces>
  <SharedDoc>false</SharedDoc>
  <HLinks>
    <vt:vector size="24" baseType="variant">
      <vt:variant>
        <vt:i4>458794</vt:i4>
      </vt:variant>
      <vt:variant>
        <vt:i4>63</vt:i4>
      </vt:variant>
      <vt:variant>
        <vt:i4>0</vt:i4>
      </vt:variant>
      <vt:variant>
        <vt:i4>5</vt:i4>
      </vt:variant>
      <vt:variant>
        <vt:lpwstr>mailto:nistillsyn@energimyndigheten.se</vt:lpwstr>
      </vt:variant>
      <vt:variant>
        <vt:lpwstr/>
      </vt:variant>
      <vt:variant>
        <vt:i4>4325411</vt:i4>
      </vt:variant>
      <vt:variant>
        <vt:i4>60</vt:i4>
      </vt:variant>
      <vt:variant>
        <vt:i4>0</vt:i4>
      </vt:variant>
      <vt:variant>
        <vt:i4>5</vt:i4>
      </vt:variant>
      <vt:variant>
        <vt:lpwstr>mailto:stefan.jansson@energimyndigheten.se</vt:lpwstr>
      </vt:variant>
      <vt:variant>
        <vt:lpwstr/>
      </vt:variant>
      <vt:variant>
        <vt:i4>7143535</vt:i4>
      </vt:variant>
      <vt:variant>
        <vt:i4>12</vt:i4>
      </vt:variant>
      <vt:variant>
        <vt:i4>0</vt:i4>
      </vt:variant>
      <vt:variant>
        <vt:i4>5</vt:i4>
      </vt:variant>
      <vt:variant>
        <vt:lpwstr>http://insidan.energimyndigheten.se/samarbetsytor/org/Analysavdelningen</vt:lpwstr>
      </vt:variant>
      <vt:variant>
        <vt:lpwstr/>
      </vt:variant>
      <vt:variant>
        <vt:i4>3145771</vt:i4>
      </vt:variant>
      <vt:variant>
        <vt:i4>0</vt:i4>
      </vt:variant>
      <vt:variant>
        <vt:i4>0</vt:i4>
      </vt:variant>
      <vt:variant>
        <vt:i4>5</vt:i4>
      </vt:variant>
      <vt:variant>
        <vt:lpwstr>https://tillvaxtverket.se/amnesomraden/forenkling/handledning-for-konsekvensutredning/utred-konsekvenser/miljomassiga-konsekvenser.html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ARBETSDOKUMENT - Konsekvensutredning NIS Föreskrifter</dc:title>
  <dc:creator>Tobias Malmgren</dc:creator>
  <dc:description>EM1004 W-4.0, 2010-11-22</dc:description>
  <cp:lastModifiedBy>Suzanne Durkfelt</cp:lastModifiedBy>
  <cp:revision>29</cp:revision>
  <cp:lastPrinted>2019-09-03T06:32:00Z</cp:lastPrinted>
  <dcterms:created xsi:type="dcterms:W3CDTF">2020-06-16T15:27:00Z</dcterms:created>
  <dcterms:modified xsi:type="dcterms:W3CDTF">2020-09-28T12:49:00Z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Svenska</vt:lpwstr>
  </property>
  <property fmtid="{D5CDD505-2E9C-101B-9397-08002B2CF9AE}" pid="5" name="cdpDefaultDocType">
    <vt:lpwstr>BESLUT</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True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Rebecka Marklund</vt:lpwstr>
  </property>
  <property fmtid="{D5CDD505-2E9C-101B-9397-08002B2CF9AE}" pid="19" name="cdpTitle">
    <vt:lpwstr>Handläggare</vt:lpwstr>
  </property>
  <property fmtid="{D5CDD505-2E9C-101B-9397-08002B2CF9AE}" pid="20" name="cdpPhone">
    <vt:lpwstr>016-542 06 35</vt:lpwstr>
  </property>
  <property fmtid="{D5CDD505-2E9C-101B-9397-08002B2CF9AE}" pid="21" name="cdpCellphone">
    <vt:lpwstr/>
  </property>
  <property fmtid="{D5CDD505-2E9C-101B-9397-08002B2CF9AE}" pid="22" name="cdpEmail">
    <vt:lpwstr>rebecka.marklund@energimyndigheten.se</vt:lpwstr>
  </property>
  <property fmtid="{D5CDD505-2E9C-101B-9397-08002B2CF9AE}" pid="23" name="cdpFax">
    <vt:lpwstr/>
  </property>
  <property fmtid="{D5CDD505-2E9C-101B-9397-08002B2CF9AE}" pid="24" name="cdpSignature">
    <vt:lpwstr/>
  </property>
  <property fmtid="{D5CDD505-2E9C-101B-9397-08002B2CF9AE}" pid="25" name="cdpOrganization">
    <vt:lpwstr>Avdelningen för energieffektivisering</vt:lpwstr>
  </property>
  <property fmtid="{D5CDD505-2E9C-101B-9397-08002B2CF9AE}" pid="26" name="cdpUnit">
    <vt:lpwstr>Enheten för offentlig sektor</vt:lpwstr>
  </property>
  <property fmtid="{D5CDD505-2E9C-101B-9397-08002B2CF9AE}" pid="27" name="cdpWP">
    <vt:lpwstr>-</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Sant,Falskt,Sant,Sant,Falskt,Sant,Falskt,Sant,Falskt</vt:lpwstr>
  </property>
  <property fmtid="{D5CDD505-2E9C-101B-9397-08002B2CF9AE}" pid="31" name="ContentTypeId">
    <vt:lpwstr>0x010100F8EEBF99E87DAB48B7B6850312A591A7</vt:lpwstr>
  </property>
</Properties>
</file>